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03" w:rsidRPr="005227CC" w:rsidRDefault="00E24903" w:rsidP="00E24903">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sidRPr="005227CC">
        <w:rPr>
          <w:rFonts w:ascii="Times New Roman" w:eastAsia="Times New Roman" w:hAnsi="Times New Roman" w:cs="Times New Roman"/>
          <w:b/>
          <w:color w:val="000000" w:themeColor="text1"/>
          <w:sz w:val="28"/>
          <w:szCs w:val="28"/>
          <w:lang w:eastAsia="ru-RU"/>
        </w:rPr>
        <w:t>Шумилина В.Е.</w:t>
      </w:r>
      <w:r w:rsidRPr="005227CC">
        <w:rPr>
          <w:rFonts w:ascii="Times New Roman" w:eastAsia="Times New Roman" w:hAnsi="Times New Roman" w:cs="Times New Roman"/>
          <w:color w:val="000000" w:themeColor="text1"/>
          <w:sz w:val="28"/>
          <w:szCs w:val="28"/>
          <w:lang w:eastAsia="ru-RU"/>
        </w:rPr>
        <w:t>, доцент кафедры «Экономическая безопасность, учет и</w:t>
      </w:r>
    </w:p>
    <w:p w:rsidR="00E24903" w:rsidRPr="005227CC" w:rsidRDefault="00E24903" w:rsidP="00E24903">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sidRPr="005227CC">
        <w:rPr>
          <w:rFonts w:ascii="Times New Roman" w:eastAsia="Times New Roman" w:hAnsi="Times New Roman" w:cs="Times New Roman"/>
          <w:color w:val="000000" w:themeColor="text1"/>
          <w:sz w:val="28"/>
          <w:szCs w:val="28"/>
          <w:lang w:eastAsia="ru-RU"/>
        </w:rPr>
        <w:t xml:space="preserve">право» ФГБОУ </w:t>
      </w:r>
      <w:proofErr w:type="gramStart"/>
      <w:r w:rsidRPr="005227CC">
        <w:rPr>
          <w:rFonts w:ascii="Times New Roman" w:eastAsia="Times New Roman" w:hAnsi="Times New Roman" w:cs="Times New Roman"/>
          <w:color w:val="000000" w:themeColor="text1"/>
          <w:sz w:val="28"/>
          <w:szCs w:val="28"/>
          <w:lang w:eastAsia="ru-RU"/>
        </w:rPr>
        <w:t>ВО</w:t>
      </w:r>
      <w:proofErr w:type="gramEnd"/>
      <w:r w:rsidRPr="005227CC">
        <w:rPr>
          <w:rFonts w:ascii="Times New Roman" w:eastAsia="Times New Roman" w:hAnsi="Times New Roman" w:cs="Times New Roman"/>
          <w:color w:val="000000" w:themeColor="text1"/>
          <w:sz w:val="28"/>
          <w:szCs w:val="28"/>
          <w:lang w:eastAsia="ru-RU"/>
        </w:rPr>
        <w:t xml:space="preserve"> «Донской государственный технический университет»,</w:t>
      </w:r>
    </w:p>
    <w:p w:rsidR="00E24903" w:rsidRPr="005227CC" w:rsidRDefault="00E24903" w:rsidP="00E24903">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sidRPr="005227CC">
        <w:rPr>
          <w:rFonts w:ascii="Times New Roman" w:eastAsia="Times New Roman" w:hAnsi="Times New Roman" w:cs="Times New Roman"/>
          <w:color w:val="000000" w:themeColor="text1"/>
          <w:sz w:val="28"/>
          <w:szCs w:val="28"/>
          <w:lang w:eastAsia="ru-RU"/>
        </w:rPr>
        <w:t>Ростов-на-Дону, Россия; shumilina.vera@list.ru</w:t>
      </w:r>
    </w:p>
    <w:p w:rsidR="00E24903" w:rsidRPr="005227CC" w:rsidRDefault="00480A28" w:rsidP="00E24903">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Pr>
          <w:rFonts w:ascii="Times New Roman" w:hAnsi="Times New Roman" w:cs="Times New Roman"/>
          <w:b/>
          <w:color w:val="000000" w:themeColor="text1"/>
          <w:sz w:val="28"/>
          <w:szCs w:val="21"/>
        </w:rPr>
        <w:t xml:space="preserve">Тяпкина </w:t>
      </w:r>
      <w:proofErr w:type="spellStart"/>
      <w:r>
        <w:rPr>
          <w:rFonts w:ascii="Times New Roman" w:hAnsi="Times New Roman" w:cs="Times New Roman"/>
          <w:b/>
          <w:color w:val="000000" w:themeColor="text1"/>
          <w:sz w:val="28"/>
          <w:szCs w:val="21"/>
        </w:rPr>
        <w:t>В.В</w:t>
      </w:r>
      <w:r w:rsidR="00E24903">
        <w:rPr>
          <w:rFonts w:ascii="Times New Roman" w:hAnsi="Times New Roman" w:cs="Times New Roman"/>
          <w:b/>
          <w:color w:val="000000" w:themeColor="text1"/>
          <w:sz w:val="28"/>
          <w:szCs w:val="21"/>
        </w:rPr>
        <w:t>.,</w:t>
      </w:r>
      <w:r w:rsidR="00E24903" w:rsidRPr="005227CC">
        <w:rPr>
          <w:rFonts w:ascii="Times New Roman" w:eastAsia="Times New Roman" w:hAnsi="Times New Roman" w:cs="Times New Roman"/>
          <w:color w:val="000000" w:themeColor="text1"/>
          <w:sz w:val="28"/>
          <w:szCs w:val="28"/>
          <w:lang w:eastAsia="ru-RU"/>
        </w:rPr>
        <w:t>студент</w:t>
      </w:r>
      <w:proofErr w:type="spellEnd"/>
      <w:r w:rsidR="00E24903" w:rsidRPr="005227CC">
        <w:rPr>
          <w:rFonts w:ascii="Times New Roman" w:eastAsia="Times New Roman" w:hAnsi="Times New Roman" w:cs="Times New Roman"/>
          <w:color w:val="000000" w:themeColor="text1"/>
          <w:sz w:val="28"/>
          <w:szCs w:val="28"/>
          <w:lang w:eastAsia="ru-RU"/>
        </w:rPr>
        <w:t xml:space="preserve"> 3 курса кафедры «Экономическая</w:t>
      </w:r>
    </w:p>
    <w:p w:rsidR="00E24903" w:rsidRPr="005227CC" w:rsidRDefault="00E24903" w:rsidP="00E24903">
      <w:pPr>
        <w:shd w:val="clear" w:color="auto" w:fill="FFFFFF"/>
        <w:spacing w:after="0" w:line="25" w:lineRule="atLeast"/>
        <w:jc w:val="right"/>
        <w:rPr>
          <w:rFonts w:ascii="Times New Roman" w:eastAsia="Times New Roman" w:hAnsi="Times New Roman" w:cs="Times New Roman"/>
          <w:color w:val="000000" w:themeColor="text1"/>
          <w:sz w:val="28"/>
          <w:szCs w:val="28"/>
          <w:lang w:eastAsia="ru-RU"/>
        </w:rPr>
      </w:pPr>
      <w:r w:rsidRPr="005227CC">
        <w:rPr>
          <w:rFonts w:ascii="Times New Roman" w:eastAsia="Times New Roman" w:hAnsi="Times New Roman" w:cs="Times New Roman"/>
          <w:color w:val="000000" w:themeColor="text1"/>
          <w:sz w:val="28"/>
          <w:szCs w:val="28"/>
          <w:lang w:eastAsia="ru-RU"/>
        </w:rPr>
        <w:t>безопасность, учет и права» ДГТУ, Ростов – на – Дону, Россия;</w:t>
      </w:r>
    </w:p>
    <w:p w:rsidR="005C2DE5" w:rsidRPr="00D46663" w:rsidRDefault="00D46663" w:rsidP="00D46663">
      <w:pPr>
        <w:jc w:val="right"/>
        <w:rPr>
          <w:rFonts w:ascii="Times New Roman" w:hAnsi="Times New Roman" w:cs="Times New Roman"/>
          <w:sz w:val="28"/>
          <w:szCs w:val="28"/>
        </w:rPr>
      </w:pPr>
      <w:r w:rsidRPr="00D46663">
        <w:rPr>
          <w:rFonts w:ascii="Times New Roman" w:hAnsi="Times New Roman" w:cs="Times New Roman"/>
          <w:sz w:val="28"/>
          <w:szCs w:val="28"/>
          <w:shd w:val="clear" w:color="auto" w:fill="FFFFFF"/>
        </w:rPr>
        <w:t>violetta.tyapkina@mail.ru</w:t>
      </w:r>
    </w:p>
    <w:p w:rsidR="00D46663" w:rsidRDefault="00D46663" w:rsidP="005C2DE5">
      <w:pPr>
        <w:jc w:val="center"/>
        <w:rPr>
          <w:rFonts w:ascii="Times New Roman" w:hAnsi="Times New Roman" w:cs="Times New Roman"/>
          <w:b/>
          <w:sz w:val="28"/>
        </w:rPr>
      </w:pPr>
    </w:p>
    <w:p w:rsidR="005C2DE5" w:rsidRPr="005C2DE5" w:rsidRDefault="00F172D4" w:rsidP="005C2DE5">
      <w:pPr>
        <w:jc w:val="center"/>
        <w:rPr>
          <w:rFonts w:ascii="Times New Roman" w:hAnsi="Times New Roman" w:cs="Times New Roman"/>
          <w:b/>
          <w:sz w:val="28"/>
        </w:rPr>
      </w:pPr>
      <w:proofErr w:type="spellStart"/>
      <w:r>
        <w:rPr>
          <w:rFonts w:ascii="Times New Roman" w:hAnsi="Times New Roman" w:cs="Times New Roman"/>
          <w:b/>
          <w:sz w:val="28"/>
        </w:rPr>
        <w:t>Эко-с</w:t>
      </w:r>
      <w:r w:rsidR="005C2DE5">
        <w:rPr>
          <w:rFonts w:ascii="Times New Roman" w:hAnsi="Times New Roman" w:cs="Times New Roman"/>
          <w:b/>
          <w:sz w:val="28"/>
        </w:rPr>
        <w:t>оцио</w:t>
      </w:r>
      <w:r w:rsidR="005C2DE5" w:rsidRPr="005C2DE5">
        <w:rPr>
          <w:rFonts w:ascii="Times New Roman" w:hAnsi="Times New Roman" w:cs="Times New Roman"/>
          <w:b/>
          <w:sz w:val="28"/>
        </w:rPr>
        <w:t>-</w:t>
      </w:r>
      <w:r w:rsidR="005C2DE5">
        <w:rPr>
          <w:rFonts w:ascii="Times New Roman" w:hAnsi="Times New Roman" w:cs="Times New Roman"/>
          <w:b/>
          <w:sz w:val="28"/>
        </w:rPr>
        <w:t>экономическое</w:t>
      </w:r>
      <w:proofErr w:type="spellEnd"/>
      <w:r w:rsidR="00070C47">
        <w:rPr>
          <w:rFonts w:ascii="Times New Roman" w:hAnsi="Times New Roman" w:cs="Times New Roman"/>
          <w:b/>
          <w:sz w:val="28"/>
        </w:rPr>
        <w:t xml:space="preserve"> </w:t>
      </w:r>
      <w:r w:rsidR="005C2DE5">
        <w:rPr>
          <w:rFonts w:ascii="Times New Roman" w:hAnsi="Times New Roman" w:cs="Times New Roman"/>
          <w:b/>
          <w:sz w:val="28"/>
        </w:rPr>
        <w:t>развитие</w:t>
      </w:r>
      <w:r w:rsidR="00D91ACB">
        <w:rPr>
          <w:rFonts w:ascii="Times New Roman" w:hAnsi="Times New Roman" w:cs="Times New Roman"/>
          <w:b/>
          <w:sz w:val="28"/>
        </w:rPr>
        <w:t xml:space="preserve"> </w:t>
      </w:r>
      <w:r w:rsidR="005C2DE5">
        <w:rPr>
          <w:rFonts w:ascii="Times New Roman" w:hAnsi="Times New Roman" w:cs="Times New Roman"/>
          <w:b/>
          <w:sz w:val="28"/>
        </w:rPr>
        <w:t>России</w:t>
      </w:r>
    </w:p>
    <w:p w:rsidR="005C2DE5" w:rsidRDefault="005C2DE5" w:rsidP="00E24903">
      <w:pPr>
        <w:rPr>
          <w:rFonts w:ascii="Times New Roman" w:hAnsi="Times New Roman" w:cs="Times New Roman"/>
          <w:b/>
          <w:sz w:val="28"/>
        </w:rPr>
      </w:pPr>
    </w:p>
    <w:p w:rsidR="00E24903" w:rsidRDefault="00E24903" w:rsidP="00C91914">
      <w:pPr>
        <w:jc w:val="both"/>
        <w:rPr>
          <w:rFonts w:ascii="Times New Roman" w:hAnsi="Times New Roman" w:cs="Times New Roman"/>
          <w:color w:val="000000"/>
          <w:sz w:val="28"/>
          <w:szCs w:val="23"/>
        </w:rPr>
      </w:pPr>
      <w:r>
        <w:rPr>
          <w:rFonts w:ascii="Times New Roman" w:hAnsi="Times New Roman" w:cs="Times New Roman"/>
          <w:b/>
          <w:sz w:val="28"/>
        </w:rPr>
        <w:t xml:space="preserve">Аннотация. </w:t>
      </w:r>
      <w:r w:rsidR="00EA1FB1">
        <w:rPr>
          <w:rFonts w:ascii="Times New Roman" w:hAnsi="Times New Roman" w:cs="Times New Roman"/>
          <w:sz w:val="28"/>
        </w:rPr>
        <w:t>Данная статья рассматривает принципы социально-экономического развития. Цель статьи – выяснить</w:t>
      </w:r>
      <w:r w:rsidR="00C91914">
        <w:rPr>
          <w:rFonts w:ascii="Times New Roman" w:hAnsi="Times New Roman" w:cs="Times New Roman"/>
          <w:sz w:val="28"/>
        </w:rPr>
        <w:t>,</w:t>
      </w:r>
      <w:r w:rsidR="00EA1FB1">
        <w:rPr>
          <w:rFonts w:ascii="Times New Roman" w:hAnsi="Times New Roman" w:cs="Times New Roman"/>
          <w:sz w:val="28"/>
        </w:rPr>
        <w:t xml:space="preserve"> как добиться сбалансированного развития общества и общества, основ</w:t>
      </w:r>
      <w:r w:rsidR="004E0231">
        <w:rPr>
          <w:rFonts w:ascii="Times New Roman" w:hAnsi="Times New Roman" w:cs="Times New Roman"/>
          <w:sz w:val="28"/>
        </w:rPr>
        <w:t>анного</w:t>
      </w:r>
      <w:r w:rsidR="00EA1FB1">
        <w:rPr>
          <w:rFonts w:ascii="Times New Roman" w:hAnsi="Times New Roman" w:cs="Times New Roman"/>
          <w:sz w:val="28"/>
        </w:rPr>
        <w:t xml:space="preserve"> на концепции </w:t>
      </w:r>
      <w:r w:rsidR="00EA1FB1" w:rsidRPr="00EA1FB1">
        <w:rPr>
          <w:rFonts w:ascii="Times New Roman" w:hAnsi="Times New Roman" w:cs="Times New Roman"/>
          <w:color w:val="000000"/>
          <w:sz w:val="28"/>
          <w:szCs w:val="23"/>
        </w:rPr>
        <w:t>устойчивого развития</w:t>
      </w:r>
      <w:proofErr w:type="gramStart"/>
      <w:r w:rsidR="004E0231">
        <w:rPr>
          <w:rFonts w:ascii="Times New Roman" w:hAnsi="Times New Roman" w:cs="Times New Roman"/>
          <w:color w:val="000000"/>
          <w:sz w:val="28"/>
          <w:szCs w:val="23"/>
        </w:rPr>
        <w:t>,</w:t>
      </w:r>
      <w:r w:rsidR="00F172D4">
        <w:rPr>
          <w:rFonts w:ascii="Times New Roman" w:hAnsi="Times New Roman" w:cs="Times New Roman"/>
          <w:color w:val="000000"/>
          <w:sz w:val="28"/>
          <w:szCs w:val="23"/>
        </w:rPr>
        <w:t>с</w:t>
      </w:r>
      <w:proofErr w:type="gramEnd"/>
      <w:r w:rsidR="00F172D4">
        <w:rPr>
          <w:rFonts w:ascii="Times New Roman" w:hAnsi="Times New Roman" w:cs="Times New Roman"/>
          <w:color w:val="000000"/>
          <w:sz w:val="28"/>
          <w:szCs w:val="23"/>
        </w:rPr>
        <w:t xml:space="preserve"> человеком в </w:t>
      </w:r>
      <w:r w:rsidR="00EA1FB1">
        <w:rPr>
          <w:rFonts w:ascii="Times New Roman" w:hAnsi="Times New Roman" w:cs="Times New Roman"/>
          <w:color w:val="000000"/>
          <w:sz w:val="28"/>
          <w:szCs w:val="23"/>
        </w:rPr>
        <w:t>главной роли, занимающего центральное</w:t>
      </w:r>
      <w:r w:rsidR="00070C47">
        <w:rPr>
          <w:rFonts w:ascii="Times New Roman" w:hAnsi="Times New Roman" w:cs="Times New Roman"/>
          <w:color w:val="000000"/>
          <w:sz w:val="28"/>
          <w:szCs w:val="23"/>
        </w:rPr>
        <w:t xml:space="preserve"> </w:t>
      </w:r>
      <w:r w:rsidR="00EA1FB1">
        <w:rPr>
          <w:rFonts w:ascii="Times New Roman" w:hAnsi="Times New Roman" w:cs="Times New Roman"/>
          <w:color w:val="000000"/>
          <w:sz w:val="28"/>
          <w:szCs w:val="23"/>
        </w:rPr>
        <w:t>место в звене</w:t>
      </w:r>
      <w:r w:rsidR="00F172D4">
        <w:rPr>
          <w:rFonts w:ascii="Times New Roman" w:hAnsi="Times New Roman" w:cs="Times New Roman"/>
          <w:color w:val="000000"/>
          <w:sz w:val="28"/>
          <w:szCs w:val="23"/>
        </w:rPr>
        <w:t xml:space="preserve"> </w:t>
      </w:r>
      <w:proofErr w:type="spellStart"/>
      <w:r w:rsidR="00F172D4">
        <w:rPr>
          <w:rFonts w:ascii="Times New Roman" w:hAnsi="Times New Roman" w:cs="Times New Roman"/>
          <w:color w:val="000000"/>
          <w:sz w:val="28"/>
          <w:szCs w:val="23"/>
        </w:rPr>
        <w:t>эко-социо-эконом</w:t>
      </w:r>
      <w:r w:rsidR="00EA1FB1" w:rsidRPr="00EA1FB1">
        <w:rPr>
          <w:rFonts w:ascii="Times New Roman" w:hAnsi="Times New Roman" w:cs="Times New Roman"/>
          <w:color w:val="000000"/>
          <w:sz w:val="28"/>
          <w:szCs w:val="23"/>
        </w:rPr>
        <w:t>ической</w:t>
      </w:r>
      <w:proofErr w:type="spellEnd"/>
      <w:r w:rsidR="00EA1FB1" w:rsidRPr="00EA1FB1">
        <w:rPr>
          <w:rFonts w:ascii="Times New Roman" w:hAnsi="Times New Roman" w:cs="Times New Roman"/>
          <w:color w:val="000000"/>
          <w:sz w:val="28"/>
          <w:szCs w:val="23"/>
        </w:rPr>
        <w:t xml:space="preserve"> системы, являющегося не объектом, а субъектом развития.</w:t>
      </w:r>
      <w:r w:rsidR="00524628">
        <w:rPr>
          <w:rFonts w:ascii="Times New Roman" w:hAnsi="Times New Roman" w:cs="Times New Roman"/>
          <w:color w:val="000000"/>
          <w:sz w:val="28"/>
          <w:szCs w:val="23"/>
        </w:rPr>
        <w:t xml:space="preserve"> Рассмотрены взаимосвязи устойчивого развития и их основные составляющие. Затронуты необходимые предпосылки для перехода от традиционных экономических отношений к новой экономике.</w:t>
      </w:r>
    </w:p>
    <w:p w:rsidR="00524628" w:rsidRDefault="00524628" w:rsidP="00C91914">
      <w:pPr>
        <w:jc w:val="both"/>
        <w:rPr>
          <w:rFonts w:ascii="Times New Roman" w:hAnsi="Times New Roman" w:cs="Times New Roman"/>
          <w:color w:val="000000"/>
          <w:sz w:val="28"/>
          <w:szCs w:val="23"/>
        </w:rPr>
      </w:pPr>
      <w:r>
        <w:rPr>
          <w:rFonts w:ascii="Times New Roman" w:hAnsi="Times New Roman" w:cs="Times New Roman"/>
          <w:b/>
          <w:color w:val="000000"/>
          <w:sz w:val="28"/>
          <w:szCs w:val="23"/>
        </w:rPr>
        <w:t xml:space="preserve">Ключевые слова: </w:t>
      </w:r>
      <w:r>
        <w:rPr>
          <w:rFonts w:ascii="Times New Roman" w:hAnsi="Times New Roman" w:cs="Times New Roman"/>
          <w:color w:val="000000"/>
          <w:sz w:val="28"/>
          <w:szCs w:val="23"/>
        </w:rPr>
        <w:t>новая экономика, экологическая система, социально-экономическое развитие, концепция устойчивого развития, инвестиции, индустриализация.</w:t>
      </w:r>
    </w:p>
    <w:p w:rsidR="00757186" w:rsidRDefault="00757186" w:rsidP="00E24903">
      <w:pPr>
        <w:rPr>
          <w:rFonts w:ascii="Times New Roman" w:hAnsi="Times New Roman" w:cs="Times New Roman"/>
          <w:color w:val="000000"/>
          <w:sz w:val="28"/>
          <w:szCs w:val="23"/>
        </w:rPr>
      </w:pPr>
    </w:p>
    <w:p w:rsidR="00757186" w:rsidRPr="005227CC" w:rsidRDefault="00757186" w:rsidP="00757186">
      <w:pPr>
        <w:shd w:val="clear" w:color="auto" w:fill="FFFFFF"/>
        <w:spacing w:after="0" w:line="25" w:lineRule="atLeast"/>
        <w:jc w:val="right"/>
        <w:rPr>
          <w:rFonts w:ascii="Times New Roman" w:eastAsia="Times New Roman" w:hAnsi="Times New Roman" w:cs="Times New Roman"/>
          <w:color w:val="000000" w:themeColor="text1"/>
          <w:sz w:val="28"/>
          <w:szCs w:val="28"/>
          <w:lang w:val="en-US" w:eastAsia="ru-RU"/>
        </w:rPr>
      </w:pPr>
      <w:r w:rsidRPr="005227CC">
        <w:rPr>
          <w:rFonts w:ascii="Times New Roman" w:eastAsia="Times New Roman" w:hAnsi="Times New Roman" w:cs="Times New Roman"/>
          <w:b/>
          <w:color w:val="000000" w:themeColor="text1"/>
          <w:sz w:val="28"/>
          <w:szCs w:val="28"/>
          <w:lang w:val="en-US" w:eastAsia="ru-RU"/>
        </w:rPr>
        <w:t>Shumilina V. E</w:t>
      </w:r>
      <w:r w:rsidRPr="00091033">
        <w:rPr>
          <w:rFonts w:ascii="Times New Roman" w:eastAsia="Times New Roman" w:hAnsi="Times New Roman" w:cs="Times New Roman"/>
          <w:b/>
          <w:color w:val="000000" w:themeColor="text1"/>
          <w:sz w:val="28"/>
          <w:szCs w:val="28"/>
          <w:lang w:val="en-US" w:eastAsia="ru-RU"/>
        </w:rPr>
        <w:t>.,</w:t>
      </w:r>
      <w:r w:rsidRPr="005227CC">
        <w:rPr>
          <w:rFonts w:ascii="Times New Roman" w:eastAsia="Times New Roman" w:hAnsi="Times New Roman" w:cs="Times New Roman"/>
          <w:color w:val="000000" w:themeColor="text1"/>
          <w:sz w:val="28"/>
          <w:szCs w:val="28"/>
          <w:lang w:val="en-US" w:eastAsia="ru-RU"/>
        </w:rPr>
        <w:t xml:space="preserve"> associate Professor of «Economic safety, accounting and</w:t>
      </w:r>
    </w:p>
    <w:p w:rsidR="00757186" w:rsidRPr="005227CC" w:rsidRDefault="00757186" w:rsidP="00757186">
      <w:pPr>
        <w:shd w:val="clear" w:color="auto" w:fill="FFFFFF"/>
        <w:spacing w:after="0" w:line="25" w:lineRule="atLeast"/>
        <w:jc w:val="right"/>
        <w:rPr>
          <w:rFonts w:ascii="Times New Roman" w:eastAsia="Times New Roman" w:hAnsi="Times New Roman" w:cs="Times New Roman"/>
          <w:color w:val="000000" w:themeColor="text1"/>
          <w:sz w:val="28"/>
          <w:szCs w:val="28"/>
          <w:lang w:val="en-US" w:eastAsia="ru-RU"/>
        </w:rPr>
      </w:pPr>
      <w:r w:rsidRPr="005227CC">
        <w:rPr>
          <w:rFonts w:ascii="Times New Roman" w:eastAsia="Times New Roman" w:hAnsi="Times New Roman" w:cs="Times New Roman"/>
          <w:color w:val="000000" w:themeColor="text1"/>
          <w:sz w:val="28"/>
          <w:szCs w:val="28"/>
          <w:lang w:val="en-US" w:eastAsia="ru-RU"/>
        </w:rPr>
        <w:t>Law» of the «Donskoy state technical University», Rostov-on-Don, Russia;</w:t>
      </w:r>
    </w:p>
    <w:p w:rsidR="00757186" w:rsidRPr="005227CC" w:rsidRDefault="00757186" w:rsidP="00757186">
      <w:pPr>
        <w:shd w:val="clear" w:color="auto" w:fill="FFFFFF"/>
        <w:spacing w:after="0" w:line="25" w:lineRule="atLeast"/>
        <w:jc w:val="right"/>
        <w:rPr>
          <w:rFonts w:ascii="Times New Roman" w:eastAsia="Times New Roman" w:hAnsi="Times New Roman" w:cs="Times New Roman"/>
          <w:color w:val="000000" w:themeColor="text1"/>
          <w:sz w:val="28"/>
          <w:szCs w:val="28"/>
          <w:lang w:val="en-US" w:eastAsia="ru-RU"/>
        </w:rPr>
      </w:pPr>
      <w:r w:rsidRPr="005227CC">
        <w:rPr>
          <w:rFonts w:ascii="Times New Roman" w:eastAsia="Times New Roman" w:hAnsi="Times New Roman" w:cs="Times New Roman"/>
          <w:color w:val="000000" w:themeColor="text1"/>
          <w:sz w:val="28"/>
          <w:szCs w:val="28"/>
          <w:lang w:val="en-US" w:eastAsia="ru-RU"/>
        </w:rPr>
        <w:t>shumilina.vera@list.ru</w:t>
      </w:r>
    </w:p>
    <w:p w:rsidR="00757186" w:rsidRPr="005227CC" w:rsidRDefault="00091033" w:rsidP="00757186">
      <w:pPr>
        <w:spacing w:after="0" w:line="25" w:lineRule="atLeast"/>
        <w:jc w:val="right"/>
        <w:rPr>
          <w:rFonts w:ascii="Times New Roman" w:eastAsia="Times New Roman" w:hAnsi="Times New Roman" w:cs="Times New Roman"/>
          <w:color w:val="000000" w:themeColor="text1"/>
          <w:sz w:val="28"/>
          <w:szCs w:val="28"/>
          <w:lang w:val="en-US" w:eastAsia="ru-RU"/>
        </w:rPr>
      </w:pPr>
      <w:r w:rsidRPr="00091033">
        <w:rPr>
          <w:rFonts w:ascii="Times New Roman" w:hAnsi="Times New Roman" w:cs="Times New Roman"/>
          <w:b/>
          <w:color w:val="000000" w:themeColor="text1"/>
          <w:sz w:val="28"/>
          <w:szCs w:val="28"/>
          <w:shd w:val="clear" w:color="auto" w:fill="FFFFFF"/>
          <w:lang w:val="en-US"/>
        </w:rPr>
        <w:t>Tyapkina</w:t>
      </w:r>
      <w:r>
        <w:rPr>
          <w:rFonts w:ascii="Times New Roman" w:hAnsi="Times New Roman" w:cs="Times New Roman"/>
          <w:b/>
          <w:color w:val="000000" w:themeColor="text1"/>
          <w:sz w:val="28"/>
          <w:szCs w:val="28"/>
          <w:shd w:val="clear" w:color="auto" w:fill="FFFFFF"/>
          <w:lang w:val="en-US"/>
        </w:rPr>
        <w:t xml:space="preserve"> V.V.</w:t>
      </w:r>
      <w:r w:rsidRPr="00091033">
        <w:rPr>
          <w:rFonts w:ascii="Times New Roman" w:hAnsi="Times New Roman" w:cs="Times New Roman"/>
          <w:b/>
          <w:color w:val="000000" w:themeColor="text1"/>
          <w:sz w:val="28"/>
          <w:szCs w:val="28"/>
          <w:shd w:val="clear" w:color="auto" w:fill="FFFFFF"/>
          <w:lang w:val="en-US"/>
        </w:rPr>
        <w:t xml:space="preserve">, </w:t>
      </w:r>
      <w:r w:rsidR="00757186" w:rsidRPr="005227CC">
        <w:rPr>
          <w:rFonts w:ascii="Times New Roman" w:eastAsia="Times New Roman" w:hAnsi="Times New Roman" w:cs="Times New Roman"/>
          <w:color w:val="000000" w:themeColor="text1"/>
          <w:sz w:val="28"/>
          <w:szCs w:val="28"/>
          <w:lang w:val="en-US" w:eastAsia="ru-RU"/>
        </w:rPr>
        <w:t xml:space="preserve">student of the Department of «Economic Security, Accounting and Law» DGTU, Rostov-on-Don, Russia; </w:t>
      </w:r>
    </w:p>
    <w:p w:rsidR="00D46663" w:rsidRPr="00091033" w:rsidRDefault="00D46663" w:rsidP="00D46663">
      <w:pPr>
        <w:jc w:val="right"/>
        <w:rPr>
          <w:rFonts w:ascii="Times New Roman" w:hAnsi="Times New Roman" w:cs="Times New Roman"/>
          <w:sz w:val="28"/>
          <w:szCs w:val="28"/>
          <w:lang w:val="en-US"/>
        </w:rPr>
      </w:pPr>
      <w:r w:rsidRPr="00091033">
        <w:rPr>
          <w:rFonts w:ascii="Times New Roman" w:hAnsi="Times New Roman" w:cs="Times New Roman"/>
          <w:sz w:val="28"/>
          <w:szCs w:val="28"/>
          <w:shd w:val="clear" w:color="auto" w:fill="FFFFFF"/>
          <w:lang w:val="en-US"/>
        </w:rPr>
        <w:t>violetta.tyapkina@mail.ru</w:t>
      </w:r>
    </w:p>
    <w:p w:rsidR="00757186" w:rsidRDefault="00757186" w:rsidP="00757186">
      <w:pPr>
        <w:jc w:val="center"/>
        <w:rPr>
          <w:rFonts w:ascii="Times New Roman" w:hAnsi="Times New Roman" w:cs="Times New Roman"/>
          <w:color w:val="000000" w:themeColor="text1"/>
          <w:sz w:val="28"/>
          <w:lang w:val="en-US"/>
        </w:rPr>
      </w:pPr>
    </w:p>
    <w:p w:rsidR="00F172D4" w:rsidRPr="00F172D4" w:rsidRDefault="00F172D4" w:rsidP="00F172D4">
      <w:pPr>
        <w:jc w:val="center"/>
        <w:rPr>
          <w:rFonts w:ascii="Times New Roman" w:hAnsi="Times New Roman" w:cs="Times New Roman"/>
          <w:b/>
          <w:color w:val="000000" w:themeColor="text1"/>
          <w:sz w:val="28"/>
          <w:lang w:val="en-US"/>
        </w:rPr>
      </w:pPr>
      <w:r w:rsidRPr="00B673CF">
        <w:rPr>
          <w:rFonts w:ascii="Times New Roman" w:hAnsi="Times New Roman" w:cs="Times New Roman"/>
          <w:b/>
          <w:color w:val="000000" w:themeColor="text1"/>
          <w:sz w:val="28"/>
          <w:lang w:val="en-US"/>
        </w:rPr>
        <w:t>Eco-socio-economic development of Russia</w:t>
      </w:r>
    </w:p>
    <w:p w:rsidR="00757186" w:rsidRDefault="00757186" w:rsidP="00757186">
      <w:pPr>
        <w:jc w:val="center"/>
        <w:rPr>
          <w:rFonts w:ascii="Times New Roman" w:hAnsi="Times New Roman" w:cs="Times New Roman"/>
          <w:b/>
          <w:color w:val="000000" w:themeColor="text1"/>
          <w:sz w:val="28"/>
          <w:lang w:val="en-US"/>
        </w:rPr>
      </w:pPr>
    </w:p>
    <w:p w:rsidR="00757186" w:rsidRDefault="00757186" w:rsidP="004E0231">
      <w:pPr>
        <w:jc w:val="both"/>
        <w:rPr>
          <w:rFonts w:ascii="Times New Roman" w:hAnsi="Times New Roman" w:cs="Times New Roman"/>
          <w:color w:val="000000" w:themeColor="text1"/>
          <w:sz w:val="28"/>
          <w:lang w:val="en-US"/>
        </w:rPr>
      </w:pPr>
      <w:proofErr w:type="gramStart"/>
      <w:r>
        <w:rPr>
          <w:rFonts w:ascii="Times New Roman" w:hAnsi="Times New Roman" w:cs="Times New Roman"/>
          <w:b/>
          <w:color w:val="000000" w:themeColor="text1"/>
          <w:sz w:val="28"/>
          <w:lang w:val="en-US"/>
        </w:rPr>
        <w:t>Annotation.</w:t>
      </w:r>
      <w:proofErr w:type="gramEnd"/>
      <w:r>
        <w:rPr>
          <w:rFonts w:ascii="Times New Roman" w:hAnsi="Times New Roman" w:cs="Times New Roman"/>
          <w:b/>
          <w:color w:val="000000" w:themeColor="text1"/>
          <w:sz w:val="28"/>
          <w:lang w:val="en-US"/>
        </w:rPr>
        <w:t xml:space="preserve"> </w:t>
      </w:r>
      <w:r w:rsidRPr="00757186">
        <w:rPr>
          <w:rFonts w:ascii="Times New Roman" w:hAnsi="Times New Roman" w:cs="Times New Roman"/>
          <w:color w:val="000000" w:themeColor="text1"/>
          <w:sz w:val="28"/>
          <w:lang w:val="en-US"/>
        </w:rPr>
        <w:t>This article examines the principles of socio-economic development. The aim of the article is to find out how to achieve balanced development of society and society, based on the concept of sustainable development and the main role of man, who occupies a central place in the eco-socio-eco</w:t>
      </w:r>
      <w:r w:rsidR="00F172D4">
        <w:rPr>
          <w:rFonts w:ascii="Times New Roman" w:hAnsi="Times New Roman" w:cs="Times New Roman"/>
          <w:color w:val="000000" w:themeColor="text1"/>
          <w:sz w:val="28"/>
          <w:lang w:val="en-US"/>
        </w:rPr>
        <w:t>nom</w:t>
      </w:r>
      <w:r w:rsidRPr="00757186">
        <w:rPr>
          <w:rFonts w:ascii="Times New Roman" w:hAnsi="Times New Roman" w:cs="Times New Roman"/>
          <w:color w:val="000000" w:themeColor="text1"/>
          <w:sz w:val="28"/>
          <w:lang w:val="en-US"/>
        </w:rPr>
        <w:t xml:space="preserve">ical system, who is not an object, but a subject of development. The interconnections of sustainable development and their main components are considered. Necessary prerequisites </w:t>
      </w:r>
      <w:r w:rsidRPr="00757186">
        <w:rPr>
          <w:rFonts w:ascii="Times New Roman" w:hAnsi="Times New Roman" w:cs="Times New Roman"/>
          <w:color w:val="000000" w:themeColor="text1"/>
          <w:sz w:val="28"/>
          <w:lang w:val="en-US"/>
        </w:rPr>
        <w:lastRenderedPageBreak/>
        <w:t>for transition from traditional economic relations to new economy are touched upon.</w:t>
      </w:r>
    </w:p>
    <w:p w:rsidR="001A3F74" w:rsidRPr="005C2DE5" w:rsidRDefault="00757186" w:rsidP="004E0231">
      <w:pPr>
        <w:jc w:val="both"/>
        <w:rPr>
          <w:rFonts w:ascii="Times New Roman" w:hAnsi="Times New Roman" w:cs="Times New Roman"/>
          <w:color w:val="000000" w:themeColor="text1"/>
          <w:sz w:val="28"/>
          <w:lang w:val="en-US"/>
        </w:rPr>
      </w:pPr>
      <w:r>
        <w:rPr>
          <w:rFonts w:ascii="Times New Roman" w:hAnsi="Times New Roman" w:cs="Times New Roman"/>
          <w:b/>
          <w:color w:val="000000" w:themeColor="text1"/>
          <w:sz w:val="28"/>
          <w:lang w:val="en-US"/>
        </w:rPr>
        <w:t>Keywords</w:t>
      </w:r>
      <w:r w:rsidRPr="00757186">
        <w:rPr>
          <w:rFonts w:ascii="Times New Roman" w:hAnsi="Times New Roman" w:cs="Times New Roman"/>
          <w:b/>
          <w:color w:val="000000" w:themeColor="text1"/>
          <w:sz w:val="28"/>
          <w:lang w:val="en-US"/>
        </w:rPr>
        <w:t xml:space="preserve">: </w:t>
      </w:r>
      <w:r w:rsidRPr="00757186">
        <w:rPr>
          <w:rFonts w:ascii="Times New Roman" w:hAnsi="Times New Roman" w:cs="Times New Roman"/>
          <w:color w:val="000000" w:themeColor="text1"/>
          <w:sz w:val="28"/>
          <w:lang w:val="en-US"/>
        </w:rPr>
        <w:t>new economy, ecological system, socio-economic development, concept of sustainable development, investment, industrialisation.</w:t>
      </w:r>
    </w:p>
    <w:p w:rsidR="001A3F74" w:rsidRDefault="001A3F74" w:rsidP="008572D3">
      <w:pPr>
        <w:ind w:firstLine="708"/>
        <w:jc w:val="both"/>
        <w:rPr>
          <w:rFonts w:ascii="Times New Roman" w:hAnsi="Times New Roman" w:cs="Times New Roman"/>
          <w:color w:val="000000"/>
          <w:sz w:val="28"/>
          <w:szCs w:val="28"/>
        </w:rPr>
      </w:pPr>
      <w:r>
        <w:rPr>
          <w:rFonts w:ascii="Times New Roman" w:hAnsi="Times New Roman" w:cs="Times New Roman"/>
          <w:sz w:val="28"/>
        </w:rPr>
        <w:t xml:space="preserve">Нынешние тенденции, по которым развиваются все государства мира, требуют </w:t>
      </w:r>
      <w:r w:rsidR="00AA1B53">
        <w:rPr>
          <w:rFonts w:ascii="Times New Roman" w:hAnsi="Times New Roman" w:cs="Times New Roman"/>
          <w:sz w:val="28"/>
        </w:rPr>
        <w:t xml:space="preserve">устойчивости социально-экономических систем. Базисная ступень была заложена в 1972 года на конференции в Стокгольме. Этот момент ознаменует начало разработки экологической политики на уровне каждого государства, а также продвижения экологических путей в мировом масштабе, что говорит о начале укрепления человеческого развития. </w:t>
      </w:r>
      <w:r w:rsidR="00E07001">
        <w:rPr>
          <w:rFonts w:ascii="Times New Roman" w:hAnsi="Times New Roman" w:cs="Times New Roman"/>
          <w:sz w:val="28"/>
        </w:rPr>
        <w:t xml:space="preserve">Данное развитие нацелено на то, чтобы нынешнее поколение людей </w:t>
      </w:r>
      <w:r w:rsidR="0062150E">
        <w:rPr>
          <w:rFonts w:ascii="Times New Roman" w:hAnsi="Times New Roman" w:cs="Times New Roman"/>
          <w:sz w:val="28"/>
        </w:rPr>
        <w:t>полностью</w:t>
      </w:r>
      <w:r w:rsidR="00E07001">
        <w:rPr>
          <w:rFonts w:ascii="Times New Roman" w:hAnsi="Times New Roman" w:cs="Times New Roman"/>
          <w:sz w:val="28"/>
        </w:rPr>
        <w:t xml:space="preserve"> было способно удовлетворить собственные потребности, не угрожая будущем потомкам в </w:t>
      </w:r>
      <w:r w:rsidR="0062150E">
        <w:rPr>
          <w:rFonts w:ascii="Times New Roman" w:hAnsi="Times New Roman" w:cs="Times New Roman"/>
          <w:sz w:val="28"/>
        </w:rPr>
        <w:t>возможности</w:t>
      </w:r>
      <w:r w:rsidR="00E07001">
        <w:rPr>
          <w:rFonts w:ascii="Times New Roman" w:hAnsi="Times New Roman" w:cs="Times New Roman"/>
          <w:sz w:val="28"/>
        </w:rPr>
        <w:t xml:space="preserve"> удовлетворять собственные потребности. </w:t>
      </w:r>
      <w:r w:rsidR="002946F9">
        <w:rPr>
          <w:rFonts w:ascii="Times New Roman" w:hAnsi="Times New Roman" w:cs="Times New Roman"/>
          <w:sz w:val="28"/>
        </w:rPr>
        <w:t xml:space="preserve">Официально данное предложение одобрило ООН на собрании Международной конференции по охране окружающей среды в Рио-де-Жанейро в 1992 году. </w:t>
      </w:r>
      <w:r w:rsidR="00DA54DA">
        <w:rPr>
          <w:rFonts w:ascii="Times New Roman" w:hAnsi="Times New Roman" w:cs="Times New Roman"/>
          <w:sz w:val="28"/>
        </w:rPr>
        <w:t>В качестве базисной теории</w:t>
      </w:r>
      <w:r w:rsidR="00240613">
        <w:rPr>
          <w:rFonts w:ascii="Times New Roman" w:hAnsi="Times New Roman" w:cs="Times New Roman"/>
          <w:sz w:val="28"/>
        </w:rPr>
        <w:t xml:space="preserve">, как нужно развивать способность реализации потребностей без </w:t>
      </w:r>
      <w:r w:rsidR="00441EEC">
        <w:rPr>
          <w:rFonts w:ascii="Times New Roman" w:hAnsi="Times New Roman" w:cs="Times New Roman"/>
          <w:sz w:val="28"/>
        </w:rPr>
        <w:t xml:space="preserve">дальнейших рисков </w:t>
      </w:r>
      <w:r w:rsidR="00240613">
        <w:rPr>
          <w:rFonts w:ascii="Times New Roman" w:hAnsi="Times New Roman" w:cs="Times New Roman"/>
          <w:sz w:val="28"/>
        </w:rPr>
        <w:t xml:space="preserve">для будущих поколений, взяли работы </w:t>
      </w:r>
      <w:r w:rsidR="00240613" w:rsidRPr="00240613">
        <w:rPr>
          <w:rFonts w:ascii="Times New Roman" w:hAnsi="Times New Roman" w:cs="Times New Roman"/>
          <w:color w:val="000000"/>
          <w:sz w:val="28"/>
          <w:szCs w:val="23"/>
        </w:rPr>
        <w:t>Комиссии Г. Х. Брундтланд</w:t>
      </w:r>
      <w:r w:rsidR="00240613">
        <w:rPr>
          <w:rFonts w:ascii="Times New Roman" w:hAnsi="Times New Roman" w:cs="Times New Roman"/>
          <w:color w:val="000000"/>
          <w:sz w:val="28"/>
          <w:szCs w:val="23"/>
        </w:rPr>
        <w:t xml:space="preserve">, получивших название </w:t>
      </w:r>
      <w:r w:rsidR="00240613" w:rsidRPr="00240613">
        <w:rPr>
          <w:rFonts w:ascii="Times New Roman" w:hAnsi="Times New Roman" w:cs="Times New Roman"/>
          <w:color w:val="000000"/>
          <w:sz w:val="28"/>
          <w:szCs w:val="28"/>
        </w:rPr>
        <w:t>«Sustainable development»</w:t>
      </w:r>
      <w:r w:rsidR="00240613">
        <w:rPr>
          <w:rFonts w:ascii="Times New Roman" w:hAnsi="Times New Roman" w:cs="Times New Roman"/>
          <w:color w:val="000000"/>
          <w:sz w:val="28"/>
          <w:szCs w:val="28"/>
        </w:rPr>
        <w:t>.</w:t>
      </w:r>
    </w:p>
    <w:p w:rsidR="0086291E" w:rsidRDefault="0086291E" w:rsidP="00241E5B">
      <w:pPr>
        <w:jc w:val="both"/>
        <w:rPr>
          <w:rFonts w:ascii="Times New Roman" w:hAnsi="Times New Roman" w:cs="Times New Roman"/>
          <w:color w:val="000000"/>
          <w:sz w:val="28"/>
          <w:szCs w:val="28"/>
        </w:rPr>
      </w:pPr>
      <w:r>
        <w:rPr>
          <w:rFonts w:ascii="Times New Roman" w:hAnsi="Times New Roman" w:cs="Times New Roman"/>
          <w:color w:val="000000"/>
          <w:sz w:val="28"/>
          <w:szCs w:val="28"/>
        </w:rPr>
        <w:t>Данная концепция основывается на трех основных компонентах:</w:t>
      </w:r>
    </w:p>
    <w:p w:rsidR="00F548E8" w:rsidRDefault="00382215" w:rsidP="00241E5B">
      <w:pPr>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43600" cy="3200400"/>
            <wp:effectExtent l="0" t="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BA346C">
        <w:rPr>
          <w:rFonts w:ascii="Times New Roman" w:hAnsi="Times New Roman" w:cs="Times New Roman"/>
          <w:color w:val="000000"/>
          <w:sz w:val="28"/>
          <w:szCs w:val="28"/>
        </w:rPr>
        <w:t xml:space="preserve">Они взаимосвязаны друг с другом, и для успешной работы устойчивого развития три элемента должны быть сбалансированы между собой. </w:t>
      </w:r>
      <w:r w:rsidR="00606D72">
        <w:rPr>
          <w:rFonts w:ascii="Times New Roman" w:hAnsi="Times New Roman" w:cs="Times New Roman"/>
          <w:color w:val="000000"/>
          <w:sz w:val="28"/>
          <w:szCs w:val="28"/>
        </w:rPr>
        <w:t xml:space="preserve">Данная задача является сложной, но ее результаты, при взаимодействии экономических и социальных компонентов, </w:t>
      </w:r>
      <w:r w:rsidR="0062150E">
        <w:rPr>
          <w:rFonts w:ascii="Times New Roman" w:hAnsi="Times New Roman" w:cs="Times New Roman"/>
          <w:color w:val="000000"/>
          <w:sz w:val="28"/>
          <w:szCs w:val="28"/>
        </w:rPr>
        <w:t xml:space="preserve">должны </w:t>
      </w:r>
      <w:r w:rsidR="00606D72">
        <w:rPr>
          <w:rFonts w:ascii="Times New Roman" w:hAnsi="Times New Roman" w:cs="Times New Roman"/>
          <w:color w:val="000000"/>
          <w:sz w:val="28"/>
          <w:szCs w:val="28"/>
        </w:rPr>
        <w:t xml:space="preserve">решить проблемы, например, несправедливости, которые касаются уровня дохода людей в обществе. </w:t>
      </w:r>
    </w:p>
    <w:p w:rsidR="00F548E8" w:rsidRDefault="00F548E8" w:rsidP="00241E5B">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Связь</w:t>
      </w:r>
      <w:r w:rsidR="00441EEC">
        <w:rPr>
          <w:rFonts w:ascii="Times New Roman" w:hAnsi="Times New Roman" w:cs="Times New Roman"/>
          <w:color w:val="000000"/>
          <w:sz w:val="28"/>
          <w:szCs w:val="28"/>
        </w:rPr>
        <w:t>экономико-экологических</w:t>
      </w:r>
      <w:r w:rsidR="00606D72">
        <w:rPr>
          <w:rFonts w:ascii="Times New Roman" w:hAnsi="Times New Roman" w:cs="Times New Roman"/>
          <w:color w:val="000000"/>
          <w:sz w:val="28"/>
          <w:szCs w:val="28"/>
        </w:rPr>
        <w:t xml:space="preserve"> аспектов может привести к </w:t>
      </w:r>
      <w:r w:rsidR="00176636">
        <w:rPr>
          <w:rFonts w:ascii="Times New Roman" w:hAnsi="Times New Roman" w:cs="Times New Roman"/>
          <w:color w:val="000000"/>
          <w:sz w:val="28"/>
          <w:szCs w:val="28"/>
        </w:rPr>
        <w:t>адаптированию</w:t>
      </w:r>
      <w:r w:rsidR="00606D72">
        <w:rPr>
          <w:rFonts w:ascii="Times New Roman" w:hAnsi="Times New Roman" w:cs="Times New Roman"/>
          <w:color w:val="000000"/>
          <w:sz w:val="28"/>
          <w:szCs w:val="28"/>
        </w:rPr>
        <w:t xml:space="preserve"> экологических издержек и применения экономических рычагов для их покрытия, связанных с внешними эффектами проявления.</w:t>
      </w:r>
    </w:p>
    <w:p w:rsidR="0086291E" w:rsidRDefault="00F548E8" w:rsidP="00241E5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Связь </w:t>
      </w:r>
      <w:r w:rsidR="00D47010">
        <w:rPr>
          <w:rFonts w:ascii="Times New Roman" w:hAnsi="Times New Roman" w:cs="Times New Roman"/>
          <w:color w:val="000000"/>
          <w:sz w:val="28"/>
          <w:szCs w:val="28"/>
        </w:rPr>
        <w:t>социально-экономических</w:t>
      </w:r>
      <w:r w:rsidR="0004425B">
        <w:rPr>
          <w:rFonts w:ascii="Times New Roman" w:hAnsi="Times New Roman" w:cs="Times New Roman"/>
          <w:color w:val="000000"/>
          <w:sz w:val="28"/>
          <w:szCs w:val="28"/>
        </w:rPr>
        <w:t xml:space="preserve"> компонентов поможет населению сохранить окружающую среду в ее естест</w:t>
      </w:r>
      <w:r w:rsidR="00BD4B84">
        <w:rPr>
          <w:rFonts w:ascii="Times New Roman" w:hAnsi="Times New Roman" w:cs="Times New Roman"/>
          <w:color w:val="000000"/>
          <w:sz w:val="28"/>
          <w:szCs w:val="28"/>
        </w:rPr>
        <w:t>венно чистом состоянии, что откроетвозможностьбудущему поколению использовать благоприятную среду</w:t>
      </w:r>
      <w:r w:rsidR="0004425B">
        <w:rPr>
          <w:rFonts w:ascii="Times New Roman" w:hAnsi="Times New Roman" w:cs="Times New Roman"/>
          <w:color w:val="000000"/>
          <w:sz w:val="28"/>
          <w:szCs w:val="28"/>
        </w:rPr>
        <w:t xml:space="preserve"> обитания</w:t>
      </w:r>
      <w:proofErr w:type="gramStart"/>
      <w:r w:rsidR="0004425B">
        <w:rPr>
          <w:rFonts w:ascii="Times New Roman" w:hAnsi="Times New Roman" w:cs="Times New Roman"/>
          <w:color w:val="000000"/>
          <w:sz w:val="28"/>
          <w:szCs w:val="28"/>
        </w:rPr>
        <w:t>.</w:t>
      </w:r>
      <w:r w:rsidR="00F7549D">
        <w:rPr>
          <w:rFonts w:ascii="Times New Roman" w:hAnsi="Times New Roman" w:cs="Times New Roman"/>
          <w:color w:val="000000"/>
          <w:sz w:val="28"/>
          <w:szCs w:val="28"/>
        </w:rPr>
        <w:t>П</w:t>
      </w:r>
      <w:proofErr w:type="gramEnd"/>
      <w:r w:rsidR="00F7549D">
        <w:rPr>
          <w:rFonts w:ascii="Times New Roman" w:hAnsi="Times New Roman" w:cs="Times New Roman"/>
          <w:color w:val="000000"/>
          <w:sz w:val="28"/>
          <w:szCs w:val="28"/>
        </w:rPr>
        <w:t>риродные ресурсы – это человеческое наследие. Они</w:t>
      </w:r>
      <w:r w:rsidR="00C35877">
        <w:rPr>
          <w:rFonts w:ascii="Times New Roman" w:hAnsi="Times New Roman" w:cs="Times New Roman"/>
          <w:color w:val="000000"/>
          <w:sz w:val="28"/>
          <w:szCs w:val="28"/>
        </w:rPr>
        <w:t xml:space="preserve"> должны передаваться </w:t>
      </w:r>
      <w:r w:rsidR="00F7549D">
        <w:rPr>
          <w:rFonts w:ascii="Times New Roman" w:hAnsi="Times New Roman" w:cs="Times New Roman"/>
          <w:color w:val="000000"/>
          <w:sz w:val="28"/>
          <w:szCs w:val="28"/>
        </w:rPr>
        <w:t xml:space="preserve">в руки будущего поколения </w:t>
      </w:r>
      <w:r w:rsidR="00C35877">
        <w:rPr>
          <w:rFonts w:ascii="Times New Roman" w:hAnsi="Times New Roman" w:cs="Times New Roman"/>
          <w:color w:val="000000"/>
          <w:sz w:val="28"/>
          <w:szCs w:val="28"/>
        </w:rPr>
        <w:t>в наименее загрязненном и использованном видах.</w:t>
      </w:r>
    </w:p>
    <w:p w:rsidR="006216C4" w:rsidRDefault="006216C4" w:rsidP="00241E5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важным условием устойчивого развития данной концепции является современная экономика, которая основана на </w:t>
      </w:r>
      <w:r w:rsidR="009C2EC1">
        <w:rPr>
          <w:rFonts w:ascii="Times New Roman" w:hAnsi="Times New Roman" w:cs="Times New Roman"/>
          <w:color w:val="000000"/>
          <w:sz w:val="28"/>
          <w:szCs w:val="28"/>
        </w:rPr>
        <w:t>линии</w:t>
      </w:r>
      <w:r>
        <w:rPr>
          <w:rFonts w:ascii="Times New Roman" w:hAnsi="Times New Roman" w:cs="Times New Roman"/>
          <w:color w:val="000000"/>
          <w:sz w:val="28"/>
          <w:szCs w:val="28"/>
        </w:rPr>
        <w:t xml:space="preserve"> пятого и шестого технологических укладов, базирующихся на высокотехнологичных технологиях, электронике, космических разработках, новым видам источников энергии. Эти отрасли содержат в себе человеческий капитал:</w:t>
      </w:r>
    </w:p>
    <w:p w:rsidR="00D800BC" w:rsidRDefault="00726D8C" w:rsidP="00241E5B">
      <w:pPr>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91225" cy="3333750"/>
            <wp:effectExtent l="0" t="0" r="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D800BC">
        <w:rPr>
          <w:rFonts w:ascii="Times New Roman" w:hAnsi="Times New Roman" w:cs="Times New Roman"/>
          <w:color w:val="000000"/>
          <w:sz w:val="28"/>
          <w:szCs w:val="28"/>
        </w:rPr>
        <w:t xml:space="preserve">Из-за этого экономика быстро прогрессирует, происходит подъем производства, доходов населения, быстрыми темпами сокращается безработица, бедность и держится </w:t>
      </w:r>
      <w:r w:rsidR="00D800BC" w:rsidRPr="00D800BC">
        <w:rPr>
          <w:rFonts w:ascii="Times New Roman" w:hAnsi="Times New Roman" w:cs="Times New Roman"/>
          <w:color w:val="000000"/>
          <w:sz w:val="28"/>
          <w:szCs w:val="28"/>
        </w:rPr>
        <w:t>уровень умеренной инфляции в результате синергетического отношения технологий, деловой практики и экономической политики</w:t>
      </w:r>
      <w:r w:rsidR="00D800BC">
        <w:rPr>
          <w:rFonts w:ascii="Times New Roman" w:hAnsi="Times New Roman" w:cs="Times New Roman"/>
          <w:color w:val="000000"/>
          <w:sz w:val="28"/>
          <w:szCs w:val="28"/>
        </w:rPr>
        <w:t>. Отличительными чертами такой экономики являются следующие показатели:</w:t>
      </w:r>
    </w:p>
    <w:p w:rsidR="00BE7199" w:rsidRDefault="004D31CF" w:rsidP="00241E5B">
      <w:pPr>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lastRenderedPageBreak/>
        <w:drawing>
          <wp:inline distT="0" distB="0" distL="0" distR="0">
            <wp:extent cx="6029325" cy="5324475"/>
            <wp:effectExtent l="0" t="0" r="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6F0515">
        <w:rPr>
          <w:rFonts w:ascii="Times New Roman" w:hAnsi="Times New Roman" w:cs="Times New Roman"/>
          <w:color w:val="000000"/>
          <w:sz w:val="28"/>
          <w:szCs w:val="28"/>
        </w:rPr>
        <w:t xml:space="preserve">Несмотря на то, что данная экономика имеет столько положительных черт и особенностей, которые делают ее привлекательной для большинства государств мира, не существует еще ни одной страны с </w:t>
      </w:r>
      <w:r w:rsidR="00B90E72">
        <w:rPr>
          <w:rFonts w:ascii="Times New Roman" w:hAnsi="Times New Roman" w:cs="Times New Roman"/>
          <w:color w:val="000000"/>
          <w:sz w:val="28"/>
          <w:szCs w:val="28"/>
        </w:rPr>
        <w:t>экономическим укладом такого уровня</w:t>
      </w:r>
      <w:r w:rsidR="006F0515">
        <w:rPr>
          <w:rFonts w:ascii="Times New Roman" w:hAnsi="Times New Roman" w:cs="Times New Roman"/>
          <w:color w:val="000000"/>
          <w:sz w:val="28"/>
          <w:szCs w:val="28"/>
        </w:rPr>
        <w:t>. На данный момент времени можно говорить лишь о приближении, а не полной замене</w:t>
      </w:r>
      <w:r w:rsidR="00E51797">
        <w:rPr>
          <w:rFonts w:ascii="Times New Roman" w:hAnsi="Times New Roman" w:cs="Times New Roman"/>
          <w:color w:val="000000"/>
          <w:sz w:val="28"/>
          <w:szCs w:val="28"/>
        </w:rPr>
        <w:t xml:space="preserve"> укоренившихся</w:t>
      </w:r>
      <w:r w:rsidR="006F0515">
        <w:rPr>
          <w:rFonts w:ascii="Times New Roman" w:hAnsi="Times New Roman" w:cs="Times New Roman"/>
          <w:color w:val="000000"/>
          <w:sz w:val="28"/>
          <w:szCs w:val="28"/>
        </w:rPr>
        <w:t xml:space="preserve"> экономических отношений. </w:t>
      </w:r>
    </w:p>
    <w:p w:rsidR="00BD7BC1" w:rsidRPr="000E320F" w:rsidRDefault="00BD7BC1" w:rsidP="00241E5B">
      <w:pPr>
        <w:jc w:val="both"/>
        <w:rPr>
          <w:rFonts w:ascii="Times New Roman" w:hAnsi="Times New Roman" w:cs="Times New Roman"/>
          <w:color w:val="000000"/>
          <w:sz w:val="36"/>
          <w:szCs w:val="28"/>
        </w:rPr>
      </w:pPr>
      <w:r>
        <w:rPr>
          <w:rFonts w:ascii="Times New Roman" w:hAnsi="Times New Roman" w:cs="Times New Roman"/>
          <w:color w:val="000000"/>
          <w:sz w:val="28"/>
          <w:szCs w:val="28"/>
        </w:rPr>
        <w:t xml:space="preserve">Базисной основой для устойчивого развития новой экономики является необходимый учет факторов внешней среды. </w:t>
      </w:r>
      <w:r w:rsidR="0008258C">
        <w:rPr>
          <w:rFonts w:ascii="Times New Roman" w:hAnsi="Times New Roman" w:cs="Times New Roman"/>
          <w:color w:val="000000"/>
          <w:sz w:val="28"/>
          <w:szCs w:val="28"/>
        </w:rPr>
        <w:t>Определение экологического характера предопределяет экологические методы, которые необходимо будет разработать и внедрить в законодательство и нормативные документы, направленны</w:t>
      </w:r>
      <w:r w:rsidR="004E0231">
        <w:rPr>
          <w:rFonts w:ascii="Times New Roman" w:hAnsi="Times New Roman" w:cs="Times New Roman"/>
          <w:color w:val="000000"/>
          <w:sz w:val="28"/>
          <w:szCs w:val="28"/>
        </w:rPr>
        <w:t>ена</w:t>
      </w:r>
      <w:r w:rsidR="0008258C">
        <w:rPr>
          <w:rFonts w:ascii="Times New Roman" w:hAnsi="Times New Roman" w:cs="Times New Roman"/>
          <w:color w:val="000000"/>
          <w:sz w:val="28"/>
          <w:szCs w:val="28"/>
        </w:rPr>
        <w:t xml:space="preserve"> эффективно</w:t>
      </w:r>
      <w:r w:rsidR="004E0231">
        <w:rPr>
          <w:rFonts w:ascii="Times New Roman" w:hAnsi="Times New Roman" w:cs="Times New Roman"/>
          <w:color w:val="000000"/>
          <w:sz w:val="28"/>
          <w:szCs w:val="28"/>
        </w:rPr>
        <w:t>е</w:t>
      </w:r>
      <w:r w:rsidR="0008258C">
        <w:rPr>
          <w:rFonts w:ascii="Times New Roman" w:hAnsi="Times New Roman" w:cs="Times New Roman"/>
          <w:color w:val="000000"/>
          <w:sz w:val="28"/>
          <w:szCs w:val="28"/>
        </w:rPr>
        <w:t xml:space="preserve"> использовани</w:t>
      </w:r>
      <w:r w:rsidR="004E0231">
        <w:rPr>
          <w:rFonts w:ascii="Times New Roman" w:hAnsi="Times New Roman" w:cs="Times New Roman"/>
          <w:color w:val="000000"/>
          <w:sz w:val="28"/>
          <w:szCs w:val="28"/>
        </w:rPr>
        <w:t>е</w:t>
      </w:r>
      <w:r w:rsidR="0008258C">
        <w:rPr>
          <w:rFonts w:ascii="Times New Roman" w:hAnsi="Times New Roman" w:cs="Times New Roman"/>
          <w:color w:val="000000"/>
          <w:sz w:val="28"/>
          <w:szCs w:val="28"/>
        </w:rPr>
        <w:t xml:space="preserve"> природой, ее охран</w:t>
      </w:r>
      <w:r w:rsidR="004E0231">
        <w:rPr>
          <w:rFonts w:ascii="Times New Roman" w:hAnsi="Times New Roman" w:cs="Times New Roman"/>
          <w:color w:val="000000"/>
          <w:sz w:val="28"/>
          <w:szCs w:val="28"/>
        </w:rPr>
        <w:t>у</w:t>
      </w:r>
      <w:r w:rsidR="0008258C">
        <w:rPr>
          <w:rFonts w:ascii="Times New Roman" w:hAnsi="Times New Roman" w:cs="Times New Roman"/>
          <w:color w:val="000000"/>
          <w:sz w:val="28"/>
          <w:szCs w:val="28"/>
        </w:rPr>
        <w:t>, а благодаря этому – защит</w:t>
      </w:r>
      <w:r w:rsidR="004E0231">
        <w:rPr>
          <w:rFonts w:ascii="Times New Roman" w:hAnsi="Times New Roman" w:cs="Times New Roman"/>
          <w:color w:val="000000"/>
          <w:sz w:val="28"/>
          <w:szCs w:val="28"/>
        </w:rPr>
        <w:t>у</w:t>
      </w:r>
      <w:r w:rsidR="0008258C">
        <w:rPr>
          <w:rFonts w:ascii="Times New Roman" w:hAnsi="Times New Roman" w:cs="Times New Roman"/>
          <w:color w:val="000000"/>
          <w:sz w:val="28"/>
          <w:szCs w:val="28"/>
        </w:rPr>
        <w:t xml:space="preserve"> всего человеческого вида на земле. </w:t>
      </w:r>
      <w:r w:rsidR="004E0231">
        <w:rPr>
          <w:rFonts w:ascii="Times New Roman" w:hAnsi="Times New Roman" w:cs="Times New Roman"/>
          <w:color w:val="000000"/>
          <w:sz w:val="28"/>
          <w:szCs w:val="28"/>
        </w:rPr>
        <w:t xml:space="preserve">То </w:t>
      </w:r>
      <w:r w:rsidR="000E320F">
        <w:rPr>
          <w:rFonts w:ascii="Times New Roman" w:hAnsi="Times New Roman" w:cs="Times New Roman"/>
          <w:color w:val="000000"/>
          <w:sz w:val="28"/>
          <w:szCs w:val="28"/>
        </w:rPr>
        <w:t xml:space="preserve">есть, подготовка и защита окружающей среды – фактор устойчивого развития </w:t>
      </w:r>
      <w:r w:rsidR="000E320F" w:rsidRPr="000E320F">
        <w:rPr>
          <w:rFonts w:ascii="Times New Roman" w:hAnsi="Times New Roman" w:cs="Times New Roman"/>
          <w:color w:val="000000"/>
          <w:sz w:val="28"/>
          <w:szCs w:val="23"/>
        </w:rPr>
        <w:t xml:space="preserve">целостности и жизнеспособности биологических и физических природных систем, от которых, в свою очередь, зависит глобальная стабильность всей биосферы, тогда как экономическая составляющая направлена на </w:t>
      </w:r>
      <w:r w:rsidR="000E320F" w:rsidRPr="000E320F">
        <w:rPr>
          <w:rFonts w:ascii="Times New Roman" w:hAnsi="Times New Roman" w:cs="Times New Roman"/>
          <w:color w:val="000000"/>
          <w:sz w:val="28"/>
          <w:szCs w:val="23"/>
        </w:rPr>
        <w:lastRenderedPageBreak/>
        <w:t>оптимизацию использования экологически чистых технологий, создание экологически безопасных продуктов, минимизацию отходов.</w:t>
      </w:r>
    </w:p>
    <w:p w:rsidR="00927791" w:rsidRPr="00927791" w:rsidRDefault="00954789" w:rsidP="00241E5B">
      <w:pPr>
        <w:pStyle w:val="a3"/>
        <w:spacing w:before="150" w:beforeAutospacing="0" w:after="0" w:afterAutospacing="0"/>
        <w:jc w:val="both"/>
        <w:textAlignment w:val="top"/>
        <w:rPr>
          <w:color w:val="000000"/>
          <w:sz w:val="28"/>
          <w:szCs w:val="23"/>
        </w:rPr>
      </w:pPr>
      <w:r>
        <w:rPr>
          <w:color w:val="000000"/>
          <w:sz w:val="28"/>
          <w:szCs w:val="28"/>
        </w:rPr>
        <w:t xml:space="preserve">Концепция устойчивого развития разрабатывалась и нацеливалась на баланс между человеческой жизнью, окружающей средой, социальной сферой и экономикой. </w:t>
      </w:r>
      <w:r w:rsidR="00E025B2">
        <w:rPr>
          <w:color w:val="000000"/>
          <w:sz w:val="28"/>
          <w:szCs w:val="28"/>
        </w:rPr>
        <w:t>Социальная среда подразумевает под собой роль человечества центральной во всей эко-социально-экологической системы, а человек</w:t>
      </w:r>
      <w:r w:rsidR="001F544D">
        <w:rPr>
          <w:color w:val="000000"/>
          <w:sz w:val="28"/>
          <w:szCs w:val="28"/>
        </w:rPr>
        <w:t xml:space="preserve"> в ней</w:t>
      </w:r>
      <w:r w:rsidR="00E025B2">
        <w:rPr>
          <w:color w:val="000000"/>
          <w:sz w:val="28"/>
          <w:szCs w:val="28"/>
        </w:rPr>
        <w:t xml:space="preserve"> – главный субъект, который развивается вместе с ней. </w:t>
      </w:r>
      <w:r w:rsidR="00C0464C">
        <w:rPr>
          <w:color w:val="000000"/>
          <w:sz w:val="28"/>
          <w:szCs w:val="28"/>
        </w:rPr>
        <w:t xml:space="preserve">Человек обязан участвовать во всех </w:t>
      </w:r>
      <w:r w:rsidR="00F9158E">
        <w:rPr>
          <w:color w:val="000000"/>
          <w:sz w:val="28"/>
          <w:szCs w:val="28"/>
        </w:rPr>
        <w:t>этих процессах, они</w:t>
      </w:r>
      <w:r w:rsidR="00C0464C">
        <w:rPr>
          <w:color w:val="000000"/>
          <w:sz w:val="28"/>
          <w:szCs w:val="28"/>
        </w:rPr>
        <w:t xml:space="preserve"> обеспечивают его жизнь. Ему необходимо реализовывать, составлять и контролировать все протекающие дейс</w:t>
      </w:r>
      <w:r w:rsidR="00602EFD">
        <w:rPr>
          <w:color w:val="000000"/>
          <w:sz w:val="28"/>
          <w:szCs w:val="28"/>
        </w:rPr>
        <w:t>твия в этой системе, поддерживать ее существование</w:t>
      </w:r>
      <w:r w:rsidR="00C0464C">
        <w:rPr>
          <w:color w:val="000000"/>
          <w:sz w:val="28"/>
          <w:szCs w:val="28"/>
        </w:rPr>
        <w:t xml:space="preserve"> и расти</w:t>
      </w:r>
      <w:r w:rsidR="00602EFD">
        <w:rPr>
          <w:color w:val="000000"/>
          <w:sz w:val="28"/>
          <w:szCs w:val="28"/>
        </w:rPr>
        <w:t xml:space="preserve"> вместе с ней</w:t>
      </w:r>
      <w:r w:rsidR="00C0464C">
        <w:rPr>
          <w:color w:val="000000"/>
          <w:sz w:val="28"/>
          <w:szCs w:val="28"/>
        </w:rPr>
        <w:t xml:space="preserve">. </w:t>
      </w:r>
      <w:r w:rsidR="00CD21C0">
        <w:rPr>
          <w:color w:val="000000"/>
          <w:sz w:val="28"/>
          <w:szCs w:val="28"/>
        </w:rPr>
        <w:t xml:space="preserve">Именно в этом заключена специфика устойчивого развития: человеческий потенциал является ключевым фактором, который является носителем количественных характеристик, жизненного уровня и понимающегося как </w:t>
      </w:r>
      <w:r w:rsidR="00CD21C0" w:rsidRPr="00CD21C0">
        <w:rPr>
          <w:color w:val="000000"/>
          <w:sz w:val="28"/>
          <w:szCs w:val="23"/>
        </w:rPr>
        <w:t>совокупность физических и духовных сил населения, которые могут быть использованы для достижения индивидуальных и социальных целей</w:t>
      </w:r>
      <w:r w:rsidR="007B4B47">
        <w:rPr>
          <w:color w:val="000000"/>
          <w:sz w:val="28"/>
          <w:szCs w:val="23"/>
        </w:rPr>
        <w:t xml:space="preserve">. В наше время успех экономического развития напрямую завязан на человеческом потенциале. От его состояния зависит использование остальных ресурсов развития. </w:t>
      </w:r>
      <w:r w:rsidR="003F3FCA">
        <w:rPr>
          <w:color w:val="000000"/>
          <w:sz w:val="28"/>
          <w:szCs w:val="23"/>
        </w:rPr>
        <w:t>Даже национальное богатств</w:t>
      </w:r>
      <w:r w:rsidR="008A316E">
        <w:rPr>
          <w:color w:val="000000"/>
          <w:sz w:val="28"/>
          <w:szCs w:val="23"/>
        </w:rPr>
        <w:t>о</w:t>
      </w:r>
      <w:r w:rsidR="003F3FCA">
        <w:rPr>
          <w:color w:val="000000"/>
          <w:sz w:val="28"/>
          <w:szCs w:val="23"/>
        </w:rPr>
        <w:t xml:space="preserve"> любого государства связано именно с человеческим потенциалом.</w:t>
      </w:r>
      <w:r w:rsidR="005B67AD">
        <w:rPr>
          <w:color w:val="000000"/>
          <w:sz w:val="28"/>
          <w:szCs w:val="23"/>
        </w:rPr>
        <w:t xml:space="preserve"> По данным Всемирного банка, человеческий капитал выражается через человеческий потенциал</w:t>
      </w:r>
      <w:r w:rsidR="008A316E">
        <w:rPr>
          <w:color w:val="000000"/>
          <w:sz w:val="28"/>
          <w:szCs w:val="23"/>
        </w:rPr>
        <w:t>,</w:t>
      </w:r>
      <w:r w:rsidR="005B67AD">
        <w:rPr>
          <w:color w:val="000000"/>
          <w:sz w:val="28"/>
          <w:szCs w:val="23"/>
        </w:rPr>
        <w:t xml:space="preserve"> с экономической точки зрения находится от 68 до 76% от всего национального богатства государства. </w:t>
      </w:r>
      <w:r w:rsidR="003111DA">
        <w:rPr>
          <w:color w:val="000000"/>
          <w:sz w:val="28"/>
          <w:szCs w:val="23"/>
        </w:rPr>
        <w:t xml:space="preserve">Основная доля национального богатства приходится именно на людей. </w:t>
      </w:r>
      <w:r w:rsidR="00927791">
        <w:rPr>
          <w:color w:val="000000"/>
          <w:sz w:val="28"/>
          <w:szCs w:val="23"/>
        </w:rPr>
        <w:t>Базовой чертой</w:t>
      </w:r>
      <w:r w:rsidR="00927791" w:rsidRPr="00927791">
        <w:rPr>
          <w:color w:val="000000"/>
          <w:sz w:val="28"/>
          <w:szCs w:val="23"/>
        </w:rPr>
        <w:t xml:space="preserve"> человеческого потенциала </w:t>
      </w:r>
      <w:r w:rsidR="00C25F7A">
        <w:rPr>
          <w:color w:val="000000"/>
          <w:sz w:val="28"/>
          <w:szCs w:val="23"/>
        </w:rPr>
        <w:t>становится</w:t>
      </w:r>
      <w:r w:rsidR="00927791" w:rsidRPr="00927791">
        <w:rPr>
          <w:color w:val="000000"/>
          <w:sz w:val="28"/>
          <w:szCs w:val="23"/>
        </w:rPr>
        <w:t xml:space="preserve"> демографич</w:t>
      </w:r>
      <w:r w:rsidR="00927791">
        <w:rPr>
          <w:color w:val="000000"/>
          <w:sz w:val="28"/>
          <w:szCs w:val="23"/>
        </w:rPr>
        <w:t>еская составляющая, зависящая от численности</w:t>
      </w:r>
      <w:r w:rsidR="00A31482">
        <w:rPr>
          <w:color w:val="000000"/>
          <w:sz w:val="28"/>
          <w:szCs w:val="23"/>
        </w:rPr>
        <w:t>, возраста и пола</w:t>
      </w:r>
      <w:r w:rsidR="00927791">
        <w:rPr>
          <w:color w:val="000000"/>
          <w:sz w:val="28"/>
          <w:szCs w:val="23"/>
        </w:rPr>
        <w:t xml:space="preserve"> населения, которая</w:t>
      </w:r>
      <w:r w:rsidR="00927791" w:rsidRPr="00927791">
        <w:rPr>
          <w:color w:val="000000"/>
          <w:sz w:val="28"/>
          <w:szCs w:val="23"/>
        </w:rPr>
        <w:t xml:space="preserve"> представляет собой </w:t>
      </w:r>
      <w:r w:rsidR="00F11BEE">
        <w:rPr>
          <w:color w:val="000000"/>
          <w:sz w:val="28"/>
          <w:szCs w:val="23"/>
        </w:rPr>
        <w:t>единую</w:t>
      </w:r>
      <w:r w:rsidR="00927791" w:rsidRPr="00927791">
        <w:rPr>
          <w:color w:val="000000"/>
          <w:sz w:val="28"/>
          <w:szCs w:val="23"/>
        </w:rPr>
        <w:t xml:space="preserve"> систему </w:t>
      </w:r>
      <w:r w:rsidR="00F11BEE">
        <w:rPr>
          <w:color w:val="000000"/>
          <w:sz w:val="28"/>
          <w:szCs w:val="23"/>
        </w:rPr>
        <w:t>общих</w:t>
      </w:r>
      <w:r w:rsidR="00927791" w:rsidRPr="00927791">
        <w:rPr>
          <w:color w:val="000000"/>
          <w:sz w:val="28"/>
          <w:szCs w:val="23"/>
        </w:rPr>
        <w:t xml:space="preserve"> характеристик развития населения, показывающую:</w:t>
      </w:r>
    </w:p>
    <w:p w:rsidR="00927791" w:rsidRPr="00927791" w:rsidRDefault="00927791" w:rsidP="00241E5B">
      <w:pPr>
        <w:pStyle w:val="a3"/>
        <w:spacing w:before="150" w:beforeAutospacing="0" w:after="0" w:afterAutospacing="0"/>
        <w:jc w:val="both"/>
        <w:textAlignment w:val="top"/>
        <w:rPr>
          <w:color w:val="000000"/>
          <w:sz w:val="28"/>
          <w:szCs w:val="23"/>
        </w:rPr>
      </w:pPr>
      <w:r w:rsidRPr="00927791">
        <w:rPr>
          <w:color w:val="000000"/>
          <w:sz w:val="28"/>
          <w:szCs w:val="23"/>
        </w:rPr>
        <w:t>- основной ресурс и основу для инновационного развития;</w:t>
      </w:r>
    </w:p>
    <w:p w:rsidR="00927791" w:rsidRDefault="00927791" w:rsidP="00241E5B">
      <w:pPr>
        <w:pStyle w:val="a3"/>
        <w:spacing w:before="150" w:beforeAutospacing="0" w:after="0" w:afterAutospacing="0"/>
        <w:jc w:val="both"/>
        <w:textAlignment w:val="top"/>
        <w:rPr>
          <w:color w:val="000000"/>
          <w:sz w:val="28"/>
          <w:szCs w:val="23"/>
        </w:rPr>
      </w:pPr>
      <w:r w:rsidRPr="00927791">
        <w:rPr>
          <w:color w:val="000000"/>
          <w:sz w:val="28"/>
          <w:szCs w:val="23"/>
        </w:rPr>
        <w:t xml:space="preserve">- основной </w:t>
      </w:r>
      <w:r w:rsidR="00A561FA">
        <w:rPr>
          <w:color w:val="000000"/>
          <w:sz w:val="28"/>
          <w:szCs w:val="23"/>
        </w:rPr>
        <w:t>вектор</w:t>
      </w:r>
      <w:r w:rsidRPr="00927791">
        <w:rPr>
          <w:color w:val="000000"/>
          <w:sz w:val="28"/>
          <w:szCs w:val="23"/>
        </w:rPr>
        <w:t xml:space="preserve"> инновационного развити</w:t>
      </w:r>
      <w:r w:rsidR="00A561FA">
        <w:rPr>
          <w:color w:val="000000"/>
          <w:sz w:val="28"/>
          <w:szCs w:val="23"/>
        </w:rPr>
        <w:t>я, который представляет увеличивающийся и непоколебимый</w:t>
      </w:r>
      <w:r w:rsidRPr="00927791">
        <w:rPr>
          <w:color w:val="000000"/>
          <w:sz w:val="28"/>
          <w:szCs w:val="23"/>
        </w:rPr>
        <w:t xml:space="preserve"> спрос на инновации</w:t>
      </w:r>
      <w:r w:rsidR="00B17AFB">
        <w:rPr>
          <w:color w:val="000000"/>
          <w:sz w:val="28"/>
          <w:szCs w:val="23"/>
        </w:rPr>
        <w:t>.</w:t>
      </w:r>
    </w:p>
    <w:p w:rsidR="00C71847" w:rsidRDefault="00873F5E" w:rsidP="00241E5B">
      <w:pPr>
        <w:pStyle w:val="a3"/>
        <w:spacing w:before="150" w:beforeAutospacing="0" w:after="0" w:afterAutospacing="0"/>
        <w:jc w:val="both"/>
        <w:textAlignment w:val="top"/>
        <w:rPr>
          <w:color w:val="000000"/>
          <w:sz w:val="28"/>
          <w:szCs w:val="23"/>
        </w:rPr>
      </w:pPr>
      <w:r>
        <w:rPr>
          <w:color w:val="000000"/>
          <w:sz w:val="28"/>
          <w:szCs w:val="23"/>
        </w:rPr>
        <w:t xml:space="preserve">В современной России не все гладко проходит с демографической политикой. Если верить прогнозам, население России с каждым годом будет только убывать. Не спасет это и стимулирование рождаемости благодаря специальным программам от нашего государства, не позволят стабилизировать численность населения. Самым перспективным решением в таком случае будет инвестирование в человеческий капитал – развитие образование и укрепление здоровье нашей нации. </w:t>
      </w:r>
      <w:r w:rsidR="00CA6C74">
        <w:rPr>
          <w:color w:val="000000"/>
          <w:sz w:val="28"/>
          <w:szCs w:val="23"/>
        </w:rPr>
        <w:t xml:space="preserve">Экономический рост будет происходить не за счет стандартных </w:t>
      </w:r>
      <w:r w:rsidR="00207206">
        <w:rPr>
          <w:color w:val="000000"/>
          <w:sz w:val="28"/>
          <w:szCs w:val="23"/>
        </w:rPr>
        <w:t>методов, зависящих от факторов производства, а на основе венчурного рынка и инновационных изобретений, активного внедрения их в экономику.</w:t>
      </w:r>
    </w:p>
    <w:p w:rsidR="008F71CF" w:rsidRDefault="00C71847" w:rsidP="008F71CF">
      <w:pPr>
        <w:pStyle w:val="a3"/>
        <w:spacing w:before="150" w:beforeAutospacing="0" w:after="0" w:afterAutospacing="0"/>
        <w:jc w:val="both"/>
        <w:textAlignment w:val="top"/>
        <w:rPr>
          <w:color w:val="000000"/>
          <w:sz w:val="28"/>
          <w:szCs w:val="23"/>
        </w:rPr>
      </w:pPr>
      <w:r>
        <w:rPr>
          <w:color w:val="000000"/>
          <w:sz w:val="28"/>
          <w:szCs w:val="23"/>
        </w:rPr>
        <w:t xml:space="preserve">Современный этап экономики характеризуется тем, что человеческий капитал играет ключевую роль в производстве и экономическом росте. Все </w:t>
      </w:r>
      <w:r>
        <w:rPr>
          <w:color w:val="000000"/>
          <w:sz w:val="28"/>
          <w:szCs w:val="23"/>
        </w:rPr>
        <w:lastRenderedPageBreak/>
        <w:t xml:space="preserve">это происходит на фоне </w:t>
      </w:r>
      <w:proofErr w:type="gramStart"/>
      <w:r>
        <w:rPr>
          <w:color w:val="000000"/>
          <w:sz w:val="28"/>
          <w:szCs w:val="23"/>
        </w:rPr>
        <w:t>глобальной</w:t>
      </w:r>
      <w:proofErr w:type="gramEnd"/>
      <w:r>
        <w:rPr>
          <w:color w:val="000000"/>
          <w:sz w:val="28"/>
          <w:szCs w:val="23"/>
        </w:rPr>
        <w:t xml:space="preserve"> постиндустриализации стран во всем мире. </w:t>
      </w:r>
      <w:r w:rsidR="00883481">
        <w:rPr>
          <w:color w:val="000000"/>
          <w:sz w:val="28"/>
          <w:szCs w:val="23"/>
        </w:rPr>
        <w:t>Человеческий капитал – основной компонент, позволяющий стране или предприятию конкурировать на мировом рынке.</w:t>
      </w:r>
      <w:r w:rsidR="005406C3">
        <w:rPr>
          <w:color w:val="000000"/>
          <w:sz w:val="28"/>
          <w:szCs w:val="23"/>
        </w:rPr>
        <w:t xml:space="preserve"> На данный момент Россия не готова к тому, чтобы переходить к новой экономике. Причиной этого является:</w:t>
      </w:r>
    </w:p>
    <w:p w:rsidR="00AB0E7B" w:rsidRPr="008F71CF" w:rsidRDefault="008F71CF" w:rsidP="008F71CF">
      <w:pPr>
        <w:pStyle w:val="a3"/>
        <w:spacing w:before="150" w:beforeAutospacing="0" w:after="0" w:afterAutospacing="0"/>
        <w:jc w:val="both"/>
        <w:textAlignment w:val="top"/>
        <w:rPr>
          <w:color w:val="000000"/>
          <w:sz w:val="28"/>
          <w:szCs w:val="23"/>
        </w:rPr>
      </w:pPr>
      <w:r>
        <w:rPr>
          <w:color w:val="000000"/>
          <w:sz w:val="28"/>
          <w:szCs w:val="23"/>
        </w:rPr>
        <w:t>- утечка умов (ценных научных кадров) из страны;</w:t>
      </w:r>
    </w:p>
    <w:p w:rsidR="00AB0E7B" w:rsidRPr="008F71CF" w:rsidRDefault="008F71CF" w:rsidP="008F71CF">
      <w:pPr>
        <w:pStyle w:val="a3"/>
        <w:spacing w:before="150"/>
        <w:jc w:val="both"/>
        <w:textAlignment w:val="top"/>
        <w:rPr>
          <w:color w:val="000000"/>
          <w:sz w:val="28"/>
          <w:szCs w:val="23"/>
        </w:rPr>
      </w:pPr>
      <w:r>
        <w:rPr>
          <w:color w:val="000000"/>
          <w:sz w:val="28"/>
          <w:szCs w:val="23"/>
        </w:rPr>
        <w:t>- недостаточно налаженная</w:t>
      </w:r>
      <w:r w:rsidRPr="008F71CF">
        <w:rPr>
          <w:color w:val="000000"/>
          <w:sz w:val="28"/>
          <w:szCs w:val="23"/>
        </w:rPr>
        <w:t xml:space="preserve"> взаимосвязь между сферами науки, бизнеса, образования. В идеале они должны балансировать между собой</w:t>
      </w:r>
      <w:r>
        <w:rPr>
          <w:color w:val="000000"/>
          <w:sz w:val="28"/>
          <w:szCs w:val="23"/>
        </w:rPr>
        <w:t>;</w:t>
      </w:r>
    </w:p>
    <w:p w:rsidR="00AB0E7B" w:rsidRPr="008F71CF" w:rsidRDefault="008F71CF" w:rsidP="008F71CF">
      <w:pPr>
        <w:pStyle w:val="a3"/>
        <w:spacing w:before="150"/>
        <w:jc w:val="both"/>
        <w:textAlignment w:val="top"/>
        <w:rPr>
          <w:color w:val="000000"/>
          <w:sz w:val="28"/>
          <w:szCs w:val="23"/>
        </w:rPr>
      </w:pPr>
      <w:r>
        <w:rPr>
          <w:color w:val="000000"/>
          <w:sz w:val="28"/>
          <w:szCs w:val="23"/>
        </w:rPr>
        <w:t>- недостаточно высокая заинтересованность в инвестициях и их потенциале.</w:t>
      </w:r>
    </w:p>
    <w:p w:rsidR="002C4E6B" w:rsidRDefault="002C4E6B" w:rsidP="00241E5B">
      <w:pPr>
        <w:pStyle w:val="a3"/>
        <w:spacing w:before="150" w:beforeAutospacing="0" w:after="0" w:afterAutospacing="0"/>
        <w:jc w:val="both"/>
        <w:textAlignment w:val="top"/>
        <w:rPr>
          <w:color w:val="000000"/>
          <w:sz w:val="28"/>
          <w:szCs w:val="23"/>
        </w:rPr>
      </w:pPr>
      <w:r>
        <w:rPr>
          <w:color w:val="000000"/>
          <w:sz w:val="28"/>
          <w:szCs w:val="23"/>
        </w:rPr>
        <w:t xml:space="preserve">Нынешний рынок задает тренды быстрого развития новых сфер экономики, постоянное улучшение имеющихся технологий в различных отраслях производства. Из-за этого увеличиваются требования к работающему человеку, навыки, мобильность, уровень профессионализма которого должны соответствовать этим требованиям. </w:t>
      </w:r>
      <w:r w:rsidR="00C34AA2">
        <w:rPr>
          <w:color w:val="000000"/>
          <w:sz w:val="28"/>
          <w:szCs w:val="23"/>
        </w:rPr>
        <w:t xml:space="preserve">В связи с этим человеческий капитал </w:t>
      </w:r>
      <w:r w:rsidR="008A316E">
        <w:rPr>
          <w:color w:val="000000"/>
          <w:sz w:val="28"/>
          <w:szCs w:val="23"/>
        </w:rPr>
        <w:t xml:space="preserve">играет </w:t>
      </w:r>
      <w:r w:rsidR="00C34AA2">
        <w:rPr>
          <w:color w:val="000000"/>
          <w:sz w:val="28"/>
          <w:szCs w:val="23"/>
        </w:rPr>
        <w:t xml:space="preserve">очень важную роль, что позволяет более детально и глубоко изучать рыночные отношения, выявлять эффективность финансовых ресурсов, которые вкладываются в человеческий фактор. </w:t>
      </w:r>
      <w:r w:rsidR="00F13C05" w:rsidRPr="00F13C05">
        <w:rPr>
          <w:color w:val="000000"/>
          <w:sz w:val="28"/>
          <w:szCs w:val="23"/>
        </w:rPr>
        <w:t xml:space="preserve">Однако в российских условиях экономическая и социальная значимость инвестиций в человеческий капитал недооценивается </w:t>
      </w:r>
      <w:proofErr w:type="gramStart"/>
      <w:r w:rsidR="00F13C05" w:rsidRPr="00F13C05">
        <w:rPr>
          <w:color w:val="000000"/>
          <w:sz w:val="28"/>
          <w:szCs w:val="23"/>
        </w:rPr>
        <w:t>из-за отсутствия систематической статистической регистрации инвестиций в стоимостную форму ввиду некачественного характера многих преимуществ от инвестирования в человека</w:t>
      </w:r>
      <w:proofErr w:type="gramEnd"/>
      <w:r w:rsidR="00F13C05" w:rsidRPr="00F13C05">
        <w:rPr>
          <w:color w:val="000000"/>
          <w:sz w:val="28"/>
          <w:szCs w:val="23"/>
        </w:rPr>
        <w:t>, а также отсутствия практических методов оценки накопленного человеком капитала.</w:t>
      </w:r>
      <w:r w:rsidR="00287B22">
        <w:rPr>
          <w:color w:val="000000"/>
          <w:sz w:val="28"/>
          <w:szCs w:val="23"/>
        </w:rPr>
        <w:t xml:space="preserve"> На развитие человеческого капитала и экономического роста нашей страны сильно повлиял глобальный кризис из-за того, что Россия зависима от экспорта нефти и прочего сырья. Стоит пересмотреть взгляды на развитие экономики и изменить вектор ее направления, основанный на наукоемких технологиях и человеческом ресурсе. </w:t>
      </w:r>
      <w:r w:rsidR="00461059">
        <w:rPr>
          <w:color w:val="000000"/>
          <w:sz w:val="28"/>
          <w:szCs w:val="23"/>
        </w:rPr>
        <w:t>Человеческий капитал пополняется, он может обеспечить устойчивый экономический рост.</w:t>
      </w:r>
      <w:r w:rsidR="00BC6E2A">
        <w:rPr>
          <w:color w:val="000000"/>
          <w:sz w:val="28"/>
          <w:szCs w:val="23"/>
        </w:rPr>
        <w:t xml:space="preserve"> Основными направлениями необходимо выделить:</w:t>
      </w:r>
    </w:p>
    <w:p w:rsidR="00156DF2" w:rsidRDefault="00455EBF" w:rsidP="00241E5B">
      <w:pPr>
        <w:pStyle w:val="a3"/>
        <w:spacing w:before="150" w:beforeAutospacing="0" w:after="0" w:afterAutospacing="0"/>
        <w:jc w:val="both"/>
        <w:textAlignment w:val="top"/>
        <w:rPr>
          <w:color w:val="000000"/>
          <w:sz w:val="28"/>
          <w:szCs w:val="28"/>
        </w:rPr>
      </w:pPr>
      <w:r>
        <w:rPr>
          <w:noProof/>
          <w:color w:val="000000"/>
          <w:sz w:val="28"/>
          <w:szCs w:val="28"/>
        </w:rPr>
        <w:lastRenderedPageBreak/>
        <w:drawing>
          <wp:inline distT="0" distB="0" distL="0" distR="0">
            <wp:extent cx="5486400" cy="3200400"/>
            <wp:effectExtent l="38100" t="0" r="1905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ED653C" w:rsidRDefault="008E3B53" w:rsidP="00241E5B">
      <w:pPr>
        <w:pStyle w:val="a3"/>
        <w:spacing w:before="150" w:beforeAutospacing="0" w:after="0" w:afterAutospacing="0"/>
        <w:jc w:val="both"/>
        <w:textAlignment w:val="top"/>
        <w:rPr>
          <w:color w:val="000000"/>
          <w:sz w:val="28"/>
          <w:szCs w:val="28"/>
        </w:rPr>
      </w:pPr>
      <w:r>
        <w:rPr>
          <w:color w:val="000000"/>
          <w:sz w:val="28"/>
          <w:szCs w:val="28"/>
        </w:rPr>
        <w:t xml:space="preserve">Но российский инновационный рынок имеет собственный потенциал. </w:t>
      </w:r>
      <w:r w:rsidR="00ED653C">
        <w:rPr>
          <w:color w:val="000000"/>
          <w:sz w:val="28"/>
          <w:szCs w:val="28"/>
        </w:rPr>
        <w:t>Среди него можно выделить следующие высокотехнологичные отрасли:</w:t>
      </w:r>
    </w:p>
    <w:p w:rsidR="005F6E73" w:rsidRDefault="00A948FD" w:rsidP="00241E5B">
      <w:pPr>
        <w:pStyle w:val="a3"/>
        <w:spacing w:before="150" w:beforeAutospacing="0" w:after="0" w:afterAutospacing="0"/>
        <w:jc w:val="both"/>
        <w:textAlignment w:val="top"/>
        <w:rPr>
          <w:color w:val="000000"/>
          <w:sz w:val="28"/>
          <w:szCs w:val="28"/>
        </w:rPr>
      </w:pPr>
      <w:r>
        <w:rPr>
          <w:noProof/>
          <w:color w:val="000000"/>
          <w:sz w:val="28"/>
          <w:szCs w:val="28"/>
        </w:rPr>
        <w:drawing>
          <wp:inline distT="0" distB="0" distL="0" distR="0">
            <wp:extent cx="5486400" cy="3200400"/>
            <wp:effectExtent l="19050" t="0" r="5715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F6E73" w:rsidRDefault="005F6E73" w:rsidP="00241E5B">
      <w:pPr>
        <w:pStyle w:val="a3"/>
        <w:spacing w:before="150" w:beforeAutospacing="0" w:after="0" w:afterAutospacing="0"/>
        <w:jc w:val="both"/>
        <w:textAlignment w:val="top"/>
        <w:rPr>
          <w:color w:val="000000"/>
          <w:sz w:val="28"/>
          <w:szCs w:val="28"/>
        </w:rPr>
      </w:pPr>
    </w:p>
    <w:p w:rsidR="008E3B53" w:rsidRDefault="00292F6D" w:rsidP="00241E5B">
      <w:pPr>
        <w:pStyle w:val="a3"/>
        <w:spacing w:before="150" w:beforeAutospacing="0" w:after="0" w:afterAutospacing="0"/>
        <w:jc w:val="both"/>
        <w:textAlignment w:val="top"/>
        <w:rPr>
          <w:color w:val="000000"/>
          <w:sz w:val="28"/>
          <w:szCs w:val="28"/>
        </w:rPr>
      </w:pPr>
      <w:r>
        <w:rPr>
          <w:color w:val="000000"/>
          <w:sz w:val="28"/>
          <w:szCs w:val="28"/>
        </w:rPr>
        <w:t>Тоесть</w:t>
      </w:r>
      <w:r w:rsidR="0053537E">
        <w:rPr>
          <w:color w:val="000000"/>
          <w:sz w:val="28"/>
          <w:szCs w:val="28"/>
        </w:rPr>
        <w:t>,</w:t>
      </w:r>
      <w:r>
        <w:rPr>
          <w:color w:val="000000"/>
          <w:sz w:val="28"/>
          <w:szCs w:val="28"/>
        </w:rPr>
        <w:t xml:space="preserve"> следует пересмотреть взгляды страны на инновационную политику, увеличить их </w:t>
      </w:r>
      <w:proofErr w:type="gramStart"/>
      <w:r>
        <w:rPr>
          <w:color w:val="000000"/>
          <w:sz w:val="28"/>
          <w:szCs w:val="28"/>
        </w:rPr>
        <w:t>количество</w:t>
      </w:r>
      <w:proofErr w:type="gramEnd"/>
      <w:r>
        <w:rPr>
          <w:color w:val="000000"/>
          <w:sz w:val="28"/>
          <w:szCs w:val="28"/>
        </w:rPr>
        <w:t xml:space="preserve"> как с отечественной, так и с иностранной сторон как на микро, так и на макроуровнях.</w:t>
      </w:r>
      <w:r w:rsidR="0088074B">
        <w:rPr>
          <w:color w:val="000000"/>
          <w:sz w:val="28"/>
          <w:szCs w:val="28"/>
        </w:rPr>
        <w:t xml:space="preserve"> Не зря инвестиционные мировые потоки увеличивают свою роль в экономике.</w:t>
      </w:r>
    </w:p>
    <w:p w:rsidR="00234756" w:rsidRPr="00BA19E0" w:rsidRDefault="00234756" w:rsidP="00241E5B">
      <w:pPr>
        <w:pStyle w:val="a3"/>
        <w:spacing w:before="150" w:beforeAutospacing="0" w:after="0" w:afterAutospacing="0"/>
        <w:jc w:val="both"/>
        <w:textAlignment w:val="top"/>
        <w:rPr>
          <w:color w:val="000000" w:themeColor="text1"/>
          <w:sz w:val="28"/>
          <w:szCs w:val="28"/>
        </w:rPr>
      </w:pPr>
      <w:r>
        <w:rPr>
          <w:color w:val="000000"/>
          <w:sz w:val="28"/>
          <w:szCs w:val="28"/>
        </w:rPr>
        <w:t>Таким образом</w:t>
      </w:r>
      <w:r w:rsidR="008A316E">
        <w:rPr>
          <w:color w:val="000000"/>
          <w:sz w:val="28"/>
          <w:szCs w:val="28"/>
        </w:rPr>
        <w:t>,</w:t>
      </w:r>
      <w:r>
        <w:rPr>
          <w:color w:val="000000"/>
          <w:sz w:val="28"/>
          <w:szCs w:val="28"/>
        </w:rPr>
        <w:t xml:space="preserve"> можно сделать вывод, что России необходимо наращивать и увеличивать </w:t>
      </w:r>
      <w:r w:rsidR="00B9456A">
        <w:rPr>
          <w:color w:val="000000"/>
          <w:sz w:val="28"/>
          <w:szCs w:val="28"/>
        </w:rPr>
        <w:t>поток</w:t>
      </w:r>
      <w:r w:rsidR="00E645F3">
        <w:rPr>
          <w:color w:val="000000"/>
          <w:sz w:val="28"/>
          <w:szCs w:val="28"/>
        </w:rPr>
        <w:t xml:space="preserve"> инвестиций. Они играют ключевую роль и их </w:t>
      </w:r>
      <w:r w:rsidR="009011AC">
        <w:rPr>
          <w:color w:val="000000"/>
          <w:sz w:val="28"/>
          <w:szCs w:val="28"/>
        </w:rPr>
        <w:t>значение невозможно</w:t>
      </w:r>
      <w:r>
        <w:rPr>
          <w:color w:val="000000"/>
          <w:sz w:val="28"/>
          <w:szCs w:val="28"/>
        </w:rPr>
        <w:t xml:space="preserve"> переоценить, т.к. на данный момент они предопределяют успешное развитие экономики любой страны. Стабилизация и развитие </w:t>
      </w:r>
      <w:r>
        <w:rPr>
          <w:color w:val="000000"/>
          <w:sz w:val="28"/>
          <w:szCs w:val="28"/>
        </w:rPr>
        <w:lastRenderedPageBreak/>
        <w:t>промышленности поможет России укрепить свою экономику, увеличить ее потенциал и в целом экономический рост</w:t>
      </w:r>
      <w:proofErr w:type="gramStart"/>
      <w:r>
        <w:rPr>
          <w:color w:val="000000"/>
          <w:sz w:val="28"/>
          <w:szCs w:val="28"/>
        </w:rPr>
        <w:t>.</w:t>
      </w:r>
      <w:r w:rsidR="00751403" w:rsidRPr="00751403">
        <w:rPr>
          <w:color w:val="000000"/>
          <w:sz w:val="28"/>
          <w:szCs w:val="28"/>
        </w:rPr>
        <w:t>Д</w:t>
      </w:r>
      <w:proofErr w:type="gramEnd"/>
      <w:r w:rsidR="00751403" w:rsidRPr="00751403">
        <w:rPr>
          <w:color w:val="000000"/>
          <w:sz w:val="28"/>
          <w:szCs w:val="28"/>
        </w:rPr>
        <w:t xml:space="preserve">ля модернизации экономики в стране необходимо </w:t>
      </w:r>
      <w:r w:rsidR="00751403">
        <w:rPr>
          <w:color w:val="000000"/>
          <w:sz w:val="28"/>
          <w:szCs w:val="28"/>
        </w:rPr>
        <w:t>воплотить в реальность масштабные проекты</w:t>
      </w:r>
      <w:r w:rsidR="00751403" w:rsidRPr="00751403">
        <w:rPr>
          <w:color w:val="000000"/>
          <w:sz w:val="28"/>
          <w:szCs w:val="28"/>
        </w:rPr>
        <w:t>, которые будут служить залогом глубокой трансформации отечественной экономической системы и содействовать ускоренному переходу России от индустриального к постиндустриальному обществу, основой которого является стратегия устойчивого развития. В таком обществе эксплуатация природных ресурсов, направление инвестиций, ориентация научно-технического развития,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w:t>
      </w:r>
      <w:r w:rsidR="00751403" w:rsidRPr="00BA19E0">
        <w:rPr>
          <w:color w:val="000000" w:themeColor="text1"/>
          <w:sz w:val="28"/>
          <w:szCs w:val="28"/>
        </w:rPr>
        <w:t xml:space="preserve"> </w:t>
      </w:r>
      <w:r w:rsidR="00070C47">
        <w:rPr>
          <w:color w:val="000000" w:themeColor="text1"/>
          <w:sz w:val="28"/>
          <w:szCs w:val="28"/>
        </w:rPr>
        <w:t>Э</w:t>
      </w:r>
      <w:r w:rsidR="00BA19E0">
        <w:rPr>
          <w:color w:val="000000" w:themeColor="text1"/>
          <w:sz w:val="28"/>
          <w:szCs w:val="28"/>
        </w:rPr>
        <w:t xml:space="preserve">кологический </w:t>
      </w:r>
      <w:r w:rsidR="00751403" w:rsidRPr="00BA19E0">
        <w:rPr>
          <w:color w:val="000000" w:themeColor="text1"/>
          <w:sz w:val="28"/>
          <w:szCs w:val="28"/>
        </w:rPr>
        <w:t>подход позволит России наладить инновационное развитие и занять лидирующие позиции в мировом сообществе, основываясь на требованиях новой экономики.</w:t>
      </w:r>
      <w:r w:rsidR="00686CD9">
        <w:rPr>
          <w:color w:val="000000" w:themeColor="text1"/>
          <w:sz w:val="28"/>
          <w:szCs w:val="28"/>
        </w:rPr>
        <w:t xml:space="preserve"> Неразрывная связь социальной, экологической и экономической сфер обеспечит нашей стране устойчивое развитие, что приведет ее к выходу на новый этап экономики, к которому стремятся все государства нашего мира.</w:t>
      </w:r>
    </w:p>
    <w:p w:rsidR="00751403" w:rsidRDefault="00751403" w:rsidP="00927791">
      <w:pPr>
        <w:pStyle w:val="a3"/>
        <w:spacing w:before="150" w:beforeAutospacing="0" w:after="0" w:afterAutospacing="0"/>
        <w:textAlignment w:val="top"/>
        <w:rPr>
          <w:color w:val="000000"/>
          <w:sz w:val="28"/>
          <w:szCs w:val="28"/>
        </w:rPr>
      </w:pPr>
    </w:p>
    <w:p w:rsidR="00EF6016" w:rsidRDefault="00EF6016" w:rsidP="00751403">
      <w:pPr>
        <w:pStyle w:val="a3"/>
        <w:spacing w:before="150" w:beforeAutospacing="0" w:after="0" w:afterAutospacing="0"/>
        <w:jc w:val="center"/>
        <w:textAlignment w:val="top"/>
        <w:rPr>
          <w:b/>
          <w:color w:val="000000"/>
          <w:sz w:val="28"/>
          <w:szCs w:val="28"/>
        </w:rPr>
      </w:pPr>
    </w:p>
    <w:p w:rsidR="00EF6016" w:rsidRDefault="00EF6016" w:rsidP="00751403">
      <w:pPr>
        <w:pStyle w:val="a3"/>
        <w:spacing w:before="150" w:beforeAutospacing="0" w:after="0" w:afterAutospacing="0"/>
        <w:jc w:val="center"/>
        <w:textAlignment w:val="top"/>
        <w:rPr>
          <w:b/>
          <w:color w:val="000000"/>
          <w:sz w:val="28"/>
          <w:szCs w:val="28"/>
        </w:rPr>
      </w:pPr>
    </w:p>
    <w:p w:rsidR="00751403" w:rsidRDefault="00751403" w:rsidP="00751403">
      <w:pPr>
        <w:pStyle w:val="a3"/>
        <w:spacing w:before="150" w:beforeAutospacing="0" w:after="0" w:afterAutospacing="0"/>
        <w:jc w:val="center"/>
        <w:textAlignment w:val="top"/>
        <w:rPr>
          <w:color w:val="000000"/>
          <w:sz w:val="28"/>
          <w:szCs w:val="28"/>
        </w:rPr>
      </w:pPr>
      <w:r>
        <w:rPr>
          <w:b/>
          <w:color w:val="000000"/>
          <w:sz w:val="28"/>
          <w:szCs w:val="28"/>
        </w:rPr>
        <w:t>Литература</w:t>
      </w:r>
    </w:p>
    <w:p w:rsidR="00751403" w:rsidRDefault="00751403" w:rsidP="00751403">
      <w:pPr>
        <w:pStyle w:val="a3"/>
        <w:spacing w:before="150" w:beforeAutospacing="0" w:after="0" w:afterAutospacing="0"/>
        <w:jc w:val="center"/>
        <w:textAlignment w:val="top"/>
        <w:rPr>
          <w:color w:val="000000"/>
          <w:sz w:val="28"/>
          <w:szCs w:val="28"/>
        </w:rPr>
      </w:pPr>
    </w:p>
    <w:p w:rsidR="00751403" w:rsidRPr="00751403" w:rsidRDefault="00751403" w:rsidP="00502168">
      <w:pPr>
        <w:pStyle w:val="a3"/>
        <w:numPr>
          <w:ilvl w:val="0"/>
          <w:numId w:val="4"/>
        </w:numPr>
        <w:spacing w:before="150" w:beforeAutospacing="0" w:after="0" w:afterAutospacing="0"/>
        <w:jc w:val="both"/>
        <w:textAlignment w:val="top"/>
        <w:rPr>
          <w:color w:val="000000"/>
          <w:sz w:val="28"/>
          <w:szCs w:val="23"/>
        </w:rPr>
      </w:pPr>
      <w:proofErr w:type="spellStart"/>
      <w:r w:rsidRPr="00751403">
        <w:rPr>
          <w:color w:val="000000"/>
          <w:sz w:val="28"/>
          <w:szCs w:val="23"/>
        </w:rPr>
        <w:t>Абдулаев</w:t>
      </w:r>
      <w:proofErr w:type="spellEnd"/>
      <w:r w:rsidRPr="00751403">
        <w:rPr>
          <w:color w:val="000000"/>
          <w:sz w:val="28"/>
          <w:szCs w:val="23"/>
        </w:rPr>
        <w:t xml:space="preserve"> Ш. С. О., Черкашин В. И., </w:t>
      </w:r>
      <w:proofErr w:type="spellStart"/>
      <w:r w:rsidRPr="00751403">
        <w:rPr>
          <w:color w:val="000000"/>
          <w:sz w:val="28"/>
          <w:szCs w:val="23"/>
        </w:rPr>
        <w:t>Дохолян</w:t>
      </w:r>
      <w:proofErr w:type="spellEnd"/>
      <w:r w:rsidRPr="00751403">
        <w:rPr>
          <w:color w:val="000000"/>
          <w:sz w:val="28"/>
          <w:szCs w:val="23"/>
        </w:rPr>
        <w:t xml:space="preserve"> С. В., Садыкова А. М. Технологические, эколого-экономические и социальные проблемы инновационного развития субъектов РФ // Россия: тенденции и перспективы развития / Материалы XV Международной научной конференции. Ответственный редактор Пивоваров Ю. С. — 2018. — С. 476-479.</w:t>
      </w:r>
    </w:p>
    <w:p w:rsidR="00986E3C" w:rsidRPr="00986E3C" w:rsidRDefault="00986E3C" w:rsidP="00502168">
      <w:pPr>
        <w:pStyle w:val="a3"/>
        <w:numPr>
          <w:ilvl w:val="0"/>
          <w:numId w:val="4"/>
        </w:numPr>
        <w:spacing w:before="150" w:beforeAutospacing="0" w:after="0" w:afterAutospacing="0"/>
        <w:jc w:val="both"/>
        <w:textAlignment w:val="top"/>
        <w:rPr>
          <w:color w:val="000000"/>
          <w:sz w:val="28"/>
          <w:szCs w:val="23"/>
        </w:rPr>
      </w:pPr>
      <w:r w:rsidRPr="00986E3C">
        <w:rPr>
          <w:color w:val="000000"/>
          <w:sz w:val="28"/>
          <w:szCs w:val="23"/>
        </w:rPr>
        <w:t>Аганбегян А. Г. Стратегическая задача России - ускорение социально-экономическом развитии России // Эк</w:t>
      </w:r>
      <w:r>
        <w:rPr>
          <w:color w:val="000000"/>
          <w:sz w:val="28"/>
          <w:szCs w:val="23"/>
        </w:rPr>
        <w:t>ономические стратегии. 2018</w:t>
      </w:r>
      <w:r w:rsidRPr="00986E3C">
        <w:rPr>
          <w:color w:val="000000"/>
          <w:sz w:val="28"/>
          <w:szCs w:val="23"/>
        </w:rPr>
        <w:t>. Т. 15. №7. С. 14-19.</w:t>
      </w:r>
    </w:p>
    <w:p w:rsidR="00751403" w:rsidRPr="00751403" w:rsidRDefault="00751403" w:rsidP="00502168">
      <w:pPr>
        <w:pStyle w:val="a3"/>
        <w:numPr>
          <w:ilvl w:val="0"/>
          <w:numId w:val="4"/>
        </w:numPr>
        <w:spacing w:before="150" w:beforeAutospacing="0" w:after="0" w:afterAutospacing="0"/>
        <w:jc w:val="both"/>
        <w:textAlignment w:val="top"/>
        <w:rPr>
          <w:color w:val="000000"/>
          <w:sz w:val="28"/>
          <w:szCs w:val="23"/>
        </w:rPr>
      </w:pPr>
      <w:proofErr w:type="spellStart"/>
      <w:r w:rsidRPr="00751403">
        <w:rPr>
          <w:color w:val="000000"/>
          <w:sz w:val="28"/>
          <w:szCs w:val="23"/>
        </w:rPr>
        <w:t>Кофнер</w:t>
      </w:r>
      <w:proofErr w:type="spellEnd"/>
      <w:r w:rsidRPr="00751403">
        <w:rPr>
          <w:color w:val="000000"/>
          <w:sz w:val="28"/>
          <w:szCs w:val="23"/>
        </w:rPr>
        <w:t xml:space="preserve"> Ю. Ю. Становление Новой Экономики в России — зарубежный опыт и национальная стратегия. Центр Льва Гумилева. «Современное </w:t>
      </w:r>
      <w:proofErr w:type="spellStart"/>
      <w:r w:rsidRPr="00751403">
        <w:rPr>
          <w:color w:val="000000"/>
          <w:sz w:val="28"/>
          <w:szCs w:val="23"/>
        </w:rPr>
        <w:t>евразийство</w:t>
      </w:r>
      <w:proofErr w:type="spellEnd"/>
      <w:r w:rsidRPr="00751403">
        <w:rPr>
          <w:color w:val="000000"/>
          <w:sz w:val="28"/>
          <w:szCs w:val="23"/>
        </w:rPr>
        <w:t>», 2019.</w:t>
      </w:r>
    </w:p>
    <w:p w:rsidR="00751403" w:rsidRDefault="00751403" w:rsidP="00502168">
      <w:pPr>
        <w:pStyle w:val="a3"/>
        <w:numPr>
          <w:ilvl w:val="0"/>
          <w:numId w:val="4"/>
        </w:numPr>
        <w:spacing w:before="150" w:beforeAutospacing="0" w:after="0" w:afterAutospacing="0"/>
        <w:jc w:val="both"/>
        <w:textAlignment w:val="top"/>
        <w:rPr>
          <w:color w:val="000000"/>
          <w:sz w:val="28"/>
          <w:szCs w:val="23"/>
        </w:rPr>
      </w:pPr>
      <w:r w:rsidRPr="00751403">
        <w:rPr>
          <w:color w:val="000000"/>
          <w:sz w:val="28"/>
          <w:szCs w:val="23"/>
        </w:rPr>
        <w:t>Стенограмма выступления Владимира Путина на ПМЭФ, 2017.</w:t>
      </w:r>
    </w:p>
    <w:p w:rsidR="0086291E" w:rsidRDefault="00502168" w:rsidP="001A3F74">
      <w:pPr>
        <w:pStyle w:val="a3"/>
        <w:numPr>
          <w:ilvl w:val="0"/>
          <w:numId w:val="4"/>
        </w:numPr>
        <w:spacing w:before="150" w:beforeAutospacing="0" w:after="0" w:afterAutospacing="0"/>
        <w:jc w:val="both"/>
        <w:textAlignment w:val="top"/>
        <w:rPr>
          <w:color w:val="000000"/>
          <w:sz w:val="28"/>
          <w:szCs w:val="23"/>
        </w:rPr>
      </w:pPr>
      <w:r w:rsidRPr="00502168">
        <w:rPr>
          <w:color w:val="000000"/>
          <w:sz w:val="28"/>
          <w:szCs w:val="23"/>
        </w:rPr>
        <w:t>Шумилина, В. Е. Перспективы восстановления экономического роста в современной России / В. Е. Шумилина, Я. С. Литвинова // Направления совершенствования экономической безопасности Российской Федерации в условиях спада экономики и пандемии. – Ростов-на-Дону</w:t>
      </w:r>
      <w:proofErr w:type="gramStart"/>
      <w:r w:rsidRPr="00502168">
        <w:rPr>
          <w:color w:val="000000"/>
          <w:sz w:val="28"/>
          <w:szCs w:val="23"/>
        </w:rPr>
        <w:t xml:space="preserve"> :</w:t>
      </w:r>
      <w:proofErr w:type="gramEnd"/>
      <w:r w:rsidRPr="00502168">
        <w:rPr>
          <w:color w:val="000000"/>
          <w:sz w:val="28"/>
          <w:szCs w:val="23"/>
        </w:rPr>
        <w:t xml:space="preserve"> AUSPUBLISHERS, 2021. – С. 156-163.</w:t>
      </w:r>
    </w:p>
    <w:p w:rsidR="00502168" w:rsidRDefault="00502168" w:rsidP="001A3F74">
      <w:pPr>
        <w:pStyle w:val="a3"/>
        <w:numPr>
          <w:ilvl w:val="0"/>
          <w:numId w:val="4"/>
        </w:numPr>
        <w:spacing w:before="150" w:beforeAutospacing="0" w:after="0" w:afterAutospacing="0"/>
        <w:jc w:val="both"/>
        <w:textAlignment w:val="top"/>
        <w:rPr>
          <w:color w:val="000000"/>
          <w:sz w:val="28"/>
          <w:szCs w:val="23"/>
        </w:rPr>
      </w:pPr>
      <w:proofErr w:type="spellStart"/>
      <w:r w:rsidRPr="00502168">
        <w:rPr>
          <w:color w:val="000000"/>
          <w:sz w:val="28"/>
          <w:szCs w:val="23"/>
        </w:rPr>
        <w:lastRenderedPageBreak/>
        <w:t>Тетунашвили</w:t>
      </w:r>
      <w:proofErr w:type="spellEnd"/>
      <w:r w:rsidRPr="00502168">
        <w:rPr>
          <w:color w:val="000000"/>
          <w:sz w:val="28"/>
          <w:szCs w:val="23"/>
        </w:rPr>
        <w:t xml:space="preserve">, Е. В. Концепция зеленой экономики и ее роль в современном обществе / Е. В. </w:t>
      </w:r>
      <w:proofErr w:type="spellStart"/>
      <w:r w:rsidRPr="00502168">
        <w:rPr>
          <w:color w:val="000000"/>
          <w:sz w:val="28"/>
          <w:szCs w:val="23"/>
        </w:rPr>
        <w:t>Тетунашвили</w:t>
      </w:r>
      <w:proofErr w:type="spellEnd"/>
      <w:r w:rsidRPr="00502168">
        <w:rPr>
          <w:color w:val="000000"/>
          <w:sz w:val="28"/>
          <w:szCs w:val="23"/>
        </w:rPr>
        <w:t>, В. Е. Шумилина // Молодой исследователь Дона. – 2019. – № 2(17). – С. 68-70.</w:t>
      </w:r>
    </w:p>
    <w:p w:rsidR="00737AD2" w:rsidRDefault="00737AD2" w:rsidP="001A3F74">
      <w:pPr>
        <w:pStyle w:val="a3"/>
        <w:numPr>
          <w:ilvl w:val="0"/>
          <w:numId w:val="4"/>
        </w:numPr>
        <w:spacing w:before="150" w:beforeAutospacing="0" w:after="0" w:afterAutospacing="0"/>
        <w:jc w:val="both"/>
        <w:textAlignment w:val="top"/>
        <w:rPr>
          <w:color w:val="000000"/>
          <w:sz w:val="28"/>
          <w:szCs w:val="23"/>
        </w:rPr>
      </w:pPr>
      <w:r w:rsidRPr="00737AD2">
        <w:rPr>
          <w:color w:val="000000"/>
          <w:sz w:val="28"/>
          <w:szCs w:val="23"/>
        </w:rPr>
        <w:t xml:space="preserve">Шумилина, В. Е. Система показателей финансовой безопасности государства / В. Е. Шумилина, А. С. </w:t>
      </w:r>
      <w:proofErr w:type="spellStart"/>
      <w:r w:rsidRPr="00737AD2">
        <w:rPr>
          <w:color w:val="000000"/>
          <w:sz w:val="28"/>
          <w:szCs w:val="23"/>
        </w:rPr>
        <w:t>Косьянок</w:t>
      </w:r>
      <w:proofErr w:type="spellEnd"/>
      <w:r w:rsidRPr="00737AD2">
        <w:rPr>
          <w:color w:val="000000"/>
          <w:sz w:val="28"/>
          <w:szCs w:val="23"/>
        </w:rPr>
        <w:t>, С. А. Мирошник // Экономика государств и территорий: мировые тенденции и проблемы. – Мельбурн</w:t>
      </w:r>
      <w:proofErr w:type="gramStart"/>
      <w:r w:rsidRPr="00737AD2">
        <w:rPr>
          <w:color w:val="000000"/>
          <w:sz w:val="28"/>
          <w:szCs w:val="23"/>
        </w:rPr>
        <w:t xml:space="preserve"> :</w:t>
      </w:r>
      <w:proofErr w:type="gramEnd"/>
      <w:r w:rsidRPr="00737AD2">
        <w:rPr>
          <w:color w:val="000000"/>
          <w:sz w:val="28"/>
          <w:szCs w:val="23"/>
        </w:rPr>
        <w:t xml:space="preserve"> AUS PUBLISHERS, 2021. – С. 32-49.</w:t>
      </w:r>
    </w:p>
    <w:p w:rsidR="00737AD2" w:rsidRPr="00502168" w:rsidRDefault="00737AD2" w:rsidP="00737AD2">
      <w:pPr>
        <w:pStyle w:val="a3"/>
        <w:spacing w:before="150" w:beforeAutospacing="0" w:after="0" w:afterAutospacing="0"/>
        <w:ind w:left="720"/>
        <w:jc w:val="both"/>
        <w:textAlignment w:val="top"/>
        <w:rPr>
          <w:color w:val="000000"/>
          <w:sz w:val="28"/>
          <w:szCs w:val="23"/>
        </w:rPr>
      </w:pPr>
    </w:p>
    <w:p w:rsidR="0086291E" w:rsidRPr="00232F8C" w:rsidRDefault="00232F8C" w:rsidP="00232F8C">
      <w:pPr>
        <w:spacing w:line="25" w:lineRule="atLeast"/>
        <w:jc w:val="center"/>
        <w:rPr>
          <w:rFonts w:ascii="Times New Roman" w:hAnsi="Times New Roman" w:cs="Times New Roman"/>
          <w:b/>
          <w:sz w:val="28"/>
          <w:szCs w:val="28"/>
          <w:shd w:val="clear" w:color="auto" w:fill="FFFFFF"/>
          <w:lang w:val="en-US"/>
        </w:rPr>
      </w:pPr>
      <w:r w:rsidRPr="00742273">
        <w:rPr>
          <w:rFonts w:ascii="Times New Roman" w:hAnsi="Times New Roman" w:cs="Times New Roman"/>
          <w:b/>
          <w:sz w:val="28"/>
          <w:szCs w:val="28"/>
          <w:shd w:val="clear" w:color="auto" w:fill="FFFFFF"/>
          <w:lang w:val="en-US"/>
        </w:rPr>
        <w:t>References</w:t>
      </w:r>
    </w:p>
    <w:p w:rsidR="00232F8C" w:rsidRPr="00E24903" w:rsidRDefault="00232F8C" w:rsidP="001A3F74">
      <w:pPr>
        <w:rPr>
          <w:rFonts w:ascii="Times New Roman" w:hAnsi="Times New Roman" w:cs="Times New Roman"/>
          <w:color w:val="000000"/>
          <w:sz w:val="28"/>
          <w:szCs w:val="28"/>
          <w:lang w:val="en-US"/>
        </w:rPr>
      </w:pPr>
    </w:p>
    <w:p w:rsidR="00737AD2" w:rsidRPr="00737AD2" w:rsidRDefault="00737AD2" w:rsidP="00737AD2">
      <w:pPr>
        <w:jc w:val="both"/>
        <w:rPr>
          <w:rFonts w:ascii="Times New Roman" w:hAnsi="Times New Roman" w:cs="Times New Roman"/>
          <w:color w:val="000000"/>
          <w:sz w:val="28"/>
          <w:szCs w:val="23"/>
          <w:lang w:val="en-US"/>
        </w:rPr>
      </w:pPr>
      <w:r w:rsidRPr="00737AD2">
        <w:rPr>
          <w:rFonts w:ascii="Times New Roman" w:hAnsi="Times New Roman" w:cs="Times New Roman"/>
          <w:color w:val="000000"/>
          <w:sz w:val="28"/>
          <w:szCs w:val="23"/>
          <w:lang w:val="en-US"/>
        </w:rPr>
        <w:t xml:space="preserve">1. </w:t>
      </w:r>
      <w:proofErr w:type="spellStart"/>
      <w:r w:rsidRPr="00737AD2">
        <w:rPr>
          <w:rFonts w:ascii="Times New Roman" w:hAnsi="Times New Roman" w:cs="Times New Roman"/>
          <w:color w:val="000000"/>
          <w:sz w:val="28"/>
          <w:szCs w:val="23"/>
          <w:lang w:val="en-US"/>
        </w:rPr>
        <w:t>Abdulaev</w:t>
      </w:r>
      <w:proofErr w:type="spellEnd"/>
      <w:r w:rsidRPr="00737AD2">
        <w:rPr>
          <w:rFonts w:ascii="Times New Roman" w:hAnsi="Times New Roman" w:cs="Times New Roman"/>
          <w:color w:val="000000"/>
          <w:sz w:val="28"/>
          <w:szCs w:val="23"/>
          <w:lang w:val="en-US"/>
        </w:rPr>
        <w:t xml:space="preserve"> Sh. S.O., </w:t>
      </w:r>
      <w:proofErr w:type="spellStart"/>
      <w:r w:rsidRPr="00737AD2">
        <w:rPr>
          <w:rFonts w:ascii="Times New Roman" w:hAnsi="Times New Roman" w:cs="Times New Roman"/>
          <w:color w:val="000000"/>
          <w:sz w:val="28"/>
          <w:szCs w:val="23"/>
          <w:lang w:val="en-US"/>
        </w:rPr>
        <w:t>Cherkashin</w:t>
      </w:r>
      <w:proofErr w:type="spellEnd"/>
      <w:r w:rsidRPr="00737AD2">
        <w:rPr>
          <w:rFonts w:ascii="Times New Roman" w:hAnsi="Times New Roman" w:cs="Times New Roman"/>
          <w:color w:val="000000"/>
          <w:sz w:val="28"/>
          <w:szCs w:val="23"/>
          <w:lang w:val="en-US"/>
        </w:rPr>
        <w:t xml:space="preserve"> V.I., </w:t>
      </w:r>
      <w:proofErr w:type="spellStart"/>
      <w:r w:rsidRPr="00737AD2">
        <w:rPr>
          <w:rFonts w:ascii="Times New Roman" w:hAnsi="Times New Roman" w:cs="Times New Roman"/>
          <w:color w:val="000000"/>
          <w:sz w:val="28"/>
          <w:szCs w:val="23"/>
          <w:lang w:val="en-US"/>
        </w:rPr>
        <w:t>Dokholyan</w:t>
      </w:r>
      <w:proofErr w:type="spellEnd"/>
      <w:r w:rsidRPr="00737AD2">
        <w:rPr>
          <w:rFonts w:ascii="Times New Roman" w:hAnsi="Times New Roman" w:cs="Times New Roman"/>
          <w:color w:val="000000"/>
          <w:sz w:val="28"/>
          <w:szCs w:val="23"/>
          <w:lang w:val="en-US"/>
        </w:rPr>
        <w:t xml:space="preserve"> S.V., </w:t>
      </w:r>
      <w:proofErr w:type="spellStart"/>
      <w:r w:rsidRPr="00737AD2">
        <w:rPr>
          <w:rFonts w:ascii="Times New Roman" w:hAnsi="Times New Roman" w:cs="Times New Roman"/>
          <w:color w:val="000000"/>
          <w:sz w:val="28"/>
          <w:szCs w:val="23"/>
          <w:lang w:val="en-US"/>
        </w:rPr>
        <w:t>Sadykova</w:t>
      </w:r>
      <w:proofErr w:type="spellEnd"/>
      <w:r w:rsidRPr="00737AD2">
        <w:rPr>
          <w:rFonts w:ascii="Times New Roman" w:hAnsi="Times New Roman" w:cs="Times New Roman"/>
          <w:color w:val="000000"/>
          <w:sz w:val="28"/>
          <w:szCs w:val="23"/>
          <w:lang w:val="en-US"/>
        </w:rPr>
        <w:t xml:space="preserve"> A.M. International Scientific Conference. </w:t>
      </w:r>
      <w:proofErr w:type="gramStart"/>
      <w:r w:rsidRPr="00737AD2">
        <w:rPr>
          <w:rFonts w:ascii="Times New Roman" w:hAnsi="Times New Roman" w:cs="Times New Roman"/>
          <w:color w:val="000000"/>
          <w:sz w:val="28"/>
          <w:szCs w:val="23"/>
          <w:lang w:val="en-US"/>
        </w:rPr>
        <w:t xml:space="preserve">Executive editor </w:t>
      </w:r>
      <w:proofErr w:type="spellStart"/>
      <w:r w:rsidRPr="00737AD2">
        <w:rPr>
          <w:rFonts w:ascii="Times New Roman" w:hAnsi="Times New Roman" w:cs="Times New Roman"/>
          <w:color w:val="000000"/>
          <w:sz w:val="28"/>
          <w:szCs w:val="23"/>
          <w:lang w:val="en-US"/>
        </w:rPr>
        <w:t>Pivovarov</w:t>
      </w:r>
      <w:proofErr w:type="spellEnd"/>
      <w:r w:rsidRPr="00737AD2">
        <w:rPr>
          <w:rFonts w:ascii="Times New Roman" w:hAnsi="Times New Roman" w:cs="Times New Roman"/>
          <w:color w:val="000000"/>
          <w:sz w:val="28"/>
          <w:szCs w:val="23"/>
          <w:lang w:val="en-US"/>
        </w:rPr>
        <w:t xml:space="preserve"> </w:t>
      </w:r>
      <w:proofErr w:type="spellStart"/>
      <w:r w:rsidRPr="00737AD2">
        <w:rPr>
          <w:rFonts w:ascii="Times New Roman" w:hAnsi="Times New Roman" w:cs="Times New Roman"/>
          <w:color w:val="000000"/>
          <w:sz w:val="28"/>
          <w:szCs w:val="23"/>
          <w:lang w:val="en-US"/>
        </w:rPr>
        <w:t>Yu.S</w:t>
      </w:r>
      <w:proofErr w:type="spellEnd"/>
      <w:r w:rsidRPr="00737AD2">
        <w:rPr>
          <w:rFonts w:ascii="Times New Roman" w:hAnsi="Times New Roman" w:cs="Times New Roman"/>
          <w:color w:val="000000"/>
          <w:sz w:val="28"/>
          <w:szCs w:val="23"/>
          <w:lang w:val="en-US"/>
        </w:rPr>
        <w:t>.</w:t>
      </w:r>
      <w:proofErr w:type="gramEnd"/>
      <w:r w:rsidRPr="00737AD2">
        <w:rPr>
          <w:rFonts w:ascii="Times New Roman" w:hAnsi="Times New Roman" w:cs="Times New Roman"/>
          <w:color w:val="000000"/>
          <w:sz w:val="28"/>
          <w:szCs w:val="23"/>
          <w:lang w:val="en-US"/>
        </w:rPr>
        <w:t xml:space="preserve"> - </w:t>
      </w:r>
      <w:proofErr w:type="gramStart"/>
      <w:r w:rsidRPr="00737AD2">
        <w:rPr>
          <w:rFonts w:ascii="Times New Roman" w:hAnsi="Times New Roman" w:cs="Times New Roman"/>
          <w:color w:val="000000"/>
          <w:sz w:val="28"/>
          <w:szCs w:val="23"/>
          <w:lang w:val="en-US"/>
        </w:rPr>
        <w:t>2018 .--</w:t>
      </w:r>
      <w:proofErr w:type="gramEnd"/>
      <w:r w:rsidRPr="00737AD2">
        <w:rPr>
          <w:rFonts w:ascii="Times New Roman" w:hAnsi="Times New Roman" w:cs="Times New Roman"/>
          <w:color w:val="000000"/>
          <w:sz w:val="28"/>
          <w:szCs w:val="23"/>
          <w:lang w:val="en-US"/>
        </w:rPr>
        <w:t xml:space="preserve"> P. 476-479.</w:t>
      </w:r>
    </w:p>
    <w:p w:rsidR="00737AD2" w:rsidRPr="00737AD2" w:rsidRDefault="00737AD2" w:rsidP="00737AD2">
      <w:pPr>
        <w:jc w:val="both"/>
        <w:rPr>
          <w:rFonts w:ascii="Times New Roman" w:hAnsi="Times New Roman" w:cs="Times New Roman"/>
          <w:color w:val="000000"/>
          <w:sz w:val="28"/>
          <w:szCs w:val="23"/>
          <w:lang w:val="en-US"/>
        </w:rPr>
      </w:pPr>
      <w:r w:rsidRPr="00737AD2">
        <w:rPr>
          <w:rFonts w:ascii="Times New Roman" w:hAnsi="Times New Roman" w:cs="Times New Roman"/>
          <w:color w:val="000000"/>
          <w:sz w:val="28"/>
          <w:szCs w:val="23"/>
          <w:lang w:val="en-US"/>
        </w:rPr>
        <w:t xml:space="preserve">2. </w:t>
      </w:r>
      <w:proofErr w:type="spellStart"/>
      <w:r w:rsidRPr="00737AD2">
        <w:rPr>
          <w:rFonts w:ascii="Times New Roman" w:hAnsi="Times New Roman" w:cs="Times New Roman"/>
          <w:color w:val="000000"/>
          <w:sz w:val="28"/>
          <w:szCs w:val="23"/>
          <w:lang w:val="en-US"/>
        </w:rPr>
        <w:t>Aganbegyan</w:t>
      </w:r>
      <w:proofErr w:type="spellEnd"/>
      <w:r w:rsidRPr="00737AD2">
        <w:rPr>
          <w:rFonts w:ascii="Times New Roman" w:hAnsi="Times New Roman" w:cs="Times New Roman"/>
          <w:color w:val="000000"/>
          <w:sz w:val="28"/>
          <w:szCs w:val="23"/>
          <w:lang w:val="en-US"/>
        </w:rPr>
        <w:t xml:space="preserve"> A. G. Strategic task of Russia - acceleration of socio-economic development of Russia // Economic strategies. 2018</w:t>
      </w:r>
      <w:proofErr w:type="gramStart"/>
      <w:r w:rsidRPr="00737AD2">
        <w:rPr>
          <w:rFonts w:ascii="Times New Roman" w:hAnsi="Times New Roman" w:cs="Times New Roman"/>
          <w:color w:val="000000"/>
          <w:sz w:val="28"/>
          <w:szCs w:val="23"/>
          <w:lang w:val="en-US"/>
        </w:rPr>
        <w:t>.Vol</w:t>
      </w:r>
      <w:proofErr w:type="gramEnd"/>
      <w:r w:rsidRPr="00737AD2">
        <w:rPr>
          <w:rFonts w:ascii="Times New Roman" w:hAnsi="Times New Roman" w:cs="Times New Roman"/>
          <w:color w:val="000000"/>
          <w:sz w:val="28"/>
          <w:szCs w:val="23"/>
          <w:lang w:val="en-US"/>
        </w:rPr>
        <w:t>. 15.No. 7. S. 14-19.</w:t>
      </w:r>
    </w:p>
    <w:p w:rsidR="00737AD2" w:rsidRPr="00737AD2" w:rsidRDefault="00737AD2" w:rsidP="00737AD2">
      <w:pPr>
        <w:jc w:val="both"/>
        <w:rPr>
          <w:rFonts w:ascii="Times New Roman" w:hAnsi="Times New Roman" w:cs="Times New Roman"/>
          <w:color w:val="000000"/>
          <w:sz w:val="28"/>
          <w:szCs w:val="23"/>
          <w:lang w:val="en-US"/>
        </w:rPr>
      </w:pPr>
      <w:r w:rsidRPr="00737AD2">
        <w:rPr>
          <w:rFonts w:ascii="Times New Roman" w:hAnsi="Times New Roman" w:cs="Times New Roman"/>
          <w:color w:val="000000"/>
          <w:sz w:val="28"/>
          <w:szCs w:val="23"/>
          <w:lang w:val="en-US"/>
        </w:rPr>
        <w:t xml:space="preserve">3. </w:t>
      </w:r>
      <w:proofErr w:type="spellStart"/>
      <w:r w:rsidRPr="00737AD2">
        <w:rPr>
          <w:rFonts w:ascii="Times New Roman" w:hAnsi="Times New Roman" w:cs="Times New Roman"/>
          <w:color w:val="000000"/>
          <w:sz w:val="28"/>
          <w:szCs w:val="23"/>
          <w:lang w:val="en-US"/>
        </w:rPr>
        <w:t>Kofner</w:t>
      </w:r>
      <w:proofErr w:type="spellEnd"/>
      <w:r w:rsidRPr="00737AD2">
        <w:rPr>
          <w:rFonts w:ascii="Times New Roman" w:hAnsi="Times New Roman" w:cs="Times New Roman"/>
          <w:color w:val="000000"/>
          <w:sz w:val="28"/>
          <w:szCs w:val="23"/>
          <w:lang w:val="en-US"/>
        </w:rPr>
        <w:t xml:space="preserve"> Yu. </w:t>
      </w:r>
      <w:proofErr w:type="gramStart"/>
      <w:r w:rsidRPr="00737AD2">
        <w:rPr>
          <w:rFonts w:ascii="Times New Roman" w:hAnsi="Times New Roman" w:cs="Times New Roman"/>
          <w:color w:val="000000"/>
          <w:sz w:val="28"/>
          <w:szCs w:val="23"/>
          <w:lang w:val="en-US"/>
        </w:rPr>
        <w:t>Yu.</w:t>
      </w:r>
      <w:proofErr w:type="gramEnd"/>
      <w:r w:rsidRPr="00737AD2">
        <w:rPr>
          <w:rFonts w:ascii="Times New Roman" w:hAnsi="Times New Roman" w:cs="Times New Roman"/>
          <w:color w:val="000000"/>
          <w:sz w:val="28"/>
          <w:szCs w:val="23"/>
          <w:lang w:val="en-US"/>
        </w:rPr>
        <w:t xml:space="preserve"> </w:t>
      </w:r>
      <w:proofErr w:type="gramStart"/>
      <w:r w:rsidRPr="00737AD2">
        <w:rPr>
          <w:rFonts w:ascii="Times New Roman" w:hAnsi="Times New Roman" w:cs="Times New Roman"/>
          <w:color w:val="000000"/>
          <w:sz w:val="28"/>
          <w:szCs w:val="23"/>
          <w:lang w:val="en-US"/>
        </w:rPr>
        <w:t>Formation of the New Economy in Russia - foreign experience and national strategy.</w:t>
      </w:r>
      <w:proofErr w:type="gramEnd"/>
      <w:r w:rsidRPr="00737AD2">
        <w:rPr>
          <w:rFonts w:ascii="Times New Roman" w:hAnsi="Times New Roman" w:cs="Times New Roman"/>
          <w:color w:val="000000"/>
          <w:sz w:val="28"/>
          <w:szCs w:val="23"/>
          <w:lang w:val="en-US"/>
        </w:rPr>
        <w:t xml:space="preserve"> </w:t>
      </w:r>
      <w:proofErr w:type="gramStart"/>
      <w:r w:rsidRPr="00737AD2">
        <w:rPr>
          <w:rFonts w:ascii="Times New Roman" w:hAnsi="Times New Roman" w:cs="Times New Roman"/>
          <w:color w:val="000000"/>
          <w:sz w:val="28"/>
          <w:szCs w:val="23"/>
          <w:lang w:val="en-US"/>
        </w:rPr>
        <w:t xml:space="preserve">Lev </w:t>
      </w:r>
      <w:proofErr w:type="spellStart"/>
      <w:r w:rsidRPr="00737AD2">
        <w:rPr>
          <w:rFonts w:ascii="Times New Roman" w:hAnsi="Times New Roman" w:cs="Times New Roman"/>
          <w:color w:val="000000"/>
          <w:sz w:val="28"/>
          <w:szCs w:val="23"/>
          <w:lang w:val="en-US"/>
        </w:rPr>
        <w:t>Gumilyov</w:t>
      </w:r>
      <w:proofErr w:type="spellEnd"/>
      <w:r w:rsidRPr="00737AD2">
        <w:rPr>
          <w:rFonts w:ascii="Times New Roman" w:hAnsi="Times New Roman" w:cs="Times New Roman"/>
          <w:color w:val="000000"/>
          <w:sz w:val="28"/>
          <w:szCs w:val="23"/>
          <w:lang w:val="en-US"/>
        </w:rPr>
        <w:t xml:space="preserve"> Center.</w:t>
      </w:r>
      <w:proofErr w:type="gramEnd"/>
      <w:r w:rsidRPr="00737AD2">
        <w:rPr>
          <w:rFonts w:ascii="Times New Roman" w:hAnsi="Times New Roman" w:cs="Times New Roman"/>
          <w:color w:val="000000"/>
          <w:sz w:val="28"/>
          <w:szCs w:val="23"/>
          <w:lang w:val="en-US"/>
        </w:rPr>
        <w:t xml:space="preserve"> </w:t>
      </w:r>
      <w:proofErr w:type="gramStart"/>
      <w:r w:rsidRPr="00737AD2">
        <w:rPr>
          <w:rFonts w:ascii="Times New Roman" w:hAnsi="Times New Roman" w:cs="Times New Roman"/>
          <w:color w:val="000000"/>
          <w:sz w:val="28"/>
          <w:szCs w:val="23"/>
          <w:lang w:val="en-US"/>
        </w:rPr>
        <w:t xml:space="preserve">"Contemporary </w:t>
      </w:r>
      <w:proofErr w:type="spellStart"/>
      <w:r w:rsidRPr="00737AD2">
        <w:rPr>
          <w:rFonts w:ascii="Times New Roman" w:hAnsi="Times New Roman" w:cs="Times New Roman"/>
          <w:color w:val="000000"/>
          <w:sz w:val="28"/>
          <w:szCs w:val="23"/>
          <w:lang w:val="en-US"/>
        </w:rPr>
        <w:t>Eurasianism</w:t>
      </w:r>
      <w:proofErr w:type="spellEnd"/>
      <w:r w:rsidRPr="00737AD2">
        <w:rPr>
          <w:rFonts w:ascii="Times New Roman" w:hAnsi="Times New Roman" w:cs="Times New Roman"/>
          <w:color w:val="000000"/>
          <w:sz w:val="28"/>
          <w:szCs w:val="23"/>
          <w:lang w:val="en-US"/>
        </w:rPr>
        <w:t>", 2019.</w:t>
      </w:r>
      <w:proofErr w:type="gramEnd"/>
    </w:p>
    <w:p w:rsidR="00737AD2" w:rsidRPr="00737AD2" w:rsidRDefault="00737AD2" w:rsidP="00737AD2">
      <w:pPr>
        <w:jc w:val="both"/>
        <w:rPr>
          <w:rFonts w:ascii="Times New Roman" w:hAnsi="Times New Roman" w:cs="Times New Roman"/>
          <w:color w:val="000000"/>
          <w:sz w:val="28"/>
          <w:szCs w:val="23"/>
          <w:lang w:val="en-US"/>
        </w:rPr>
      </w:pPr>
      <w:r w:rsidRPr="00737AD2">
        <w:rPr>
          <w:rFonts w:ascii="Times New Roman" w:hAnsi="Times New Roman" w:cs="Times New Roman"/>
          <w:color w:val="000000"/>
          <w:sz w:val="28"/>
          <w:szCs w:val="23"/>
          <w:lang w:val="en-US"/>
        </w:rPr>
        <w:t>4. Transcript of Vladimir Putin's speech at SPIEF, 2017.</w:t>
      </w:r>
    </w:p>
    <w:p w:rsidR="00737AD2" w:rsidRPr="00737AD2" w:rsidRDefault="00737AD2" w:rsidP="00737AD2">
      <w:pPr>
        <w:jc w:val="both"/>
        <w:rPr>
          <w:rFonts w:ascii="Times New Roman" w:hAnsi="Times New Roman" w:cs="Times New Roman"/>
          <w:color w:val="000000"/>
          <w:sz w:val="28"/>
          <w:szCs w:val="23"/>
          <w:lang w:val="en-US"/>
        </w:rPr>
      </w:pPr>
      <w:r w:rsidRPr="00737AD2">
        <w:rPr>
          <w:rFonts w:ascii="Times New Roman" w:hAnsi="Times New Roman" w:cs="Times New Roman"/>
          <w:color w:val="000000"/>
          <w:sz w:val="28"/>
          <w:szCs w:val="23"/>
          <w:lang w:val="en-US"/>
        </w:rPr>
        <w:t xml:space="preserve">5. </w:t>
      </w:r>
      <w:proofErr w:type="spellStart"/>
      <w:r w:rsidRPr="00737AD2">
        <w:rPr>
          <w:rFonts w:ascii="Times New Roman" w:hAnsi="Times New Roman" w:cs="Times New Roman"/>
          <w:color w:val="000000"/>
          <w:sz w:val="28"/>
          <w:szCs w:val="23"/>
          <w:lang w:val="en-US"/>
        </w:rPr>
        <w:t>Shumilina</w:t>
      </w:r>
      <w:proofErr w:type="spellEnd"/>
      <w:r w:rsidRPr="00737AD2">
        <w:rPr>
          <w:rFonts w:ascii="Times New Roman" w:hAnsi="Times New Roman" w:cs="Times New Roman"/>
          <w:color w:val="000000"/>
          <w:sz w:val="28"/>
          <w:szCs w:val="23"/>
          <w:lang w:val="en-US"/>
        </w:rPr>
        <w:t xml:space="preserve">, V.E. Prospects for the recovery of economic growth in modern Russia / VE </w:t>
      </w:r>
      <w:proofErr w:type="spellStart"/>
      <w:r w:rsidRPr="00737AD2">
        <w:rPr>
          <w:rFonts w:ascii="Times New Roman" w:hAnsi="Times New Roman" w:cs="Times New Roman"/>
          <w:color w:val="000000"/>
          <w:sz w:val="28"/>
          <w:szCs w:val="23"/>
          <w:lang w:val="en-US"/>
        </w:rPr>
        <w:t>Shumilina</w:t>
      </w:r>
      <w:proofErr w:type="spellEnd"/>
      <w:r w:rsidRPr="00737AD2">
        <w:rPr>
          <w:rFonts w:ascii="Times New Roman" w:hAnsi="Times New Roman" w:cs="Times New Roman"/>
          <w:color w:val="000000"/>
          <w:sz w:val="28"/>
          <w:szCs w:val="23"/>
          <w:lang w:val="en-US"/>
        </w:rPr>
        <w:t xml:space="preserve">, </w:t>
      </w:r>
      <w:proofErr w:type="spellStart"/>
      <w:r w:rsidRPr="00737AD2">
        <w:rPr>
          <w:rFonts w:ascii="Times New Roman" w:hAnsi="Times New Roman" w:cs="Times New Roman"/>
          <w:color w:val="000000"/>
          <w:sz w:val="28"/>
          <w:szCs w:val="23"/>
          <w:lang w:val="en-US"/>
        </w:rPr>
        <w:t>Ya</w:t>
      </w:r>
      <w:proofErr w:type="spellEnd"/>
      <w:r w:rsidRPr="00737AD2">
        <w:rPr>
          <w:rFonts w:ascii="Times New Roman" w:hAnsi="Times New Roman" w:cs="Times New Roman"/>
          <w:color w:val="000000"/>
          <w:sz w:val="28"/>
          <w:szCs w:val="23"/>
          <w:lang w:val="en-US"/>
        </w:rPr>
        <w:t xml:space="preserve">. S. </w:t>
      </w:r>
      <w:proofErr w:type="spellStart"/>
      <w:r w:rsidRPr="00737AD2">
        <w:rPr>
          <w:rFonts w:ascii="Times New Roman" w:hAnsi="Times New Roman" w:cs="Times New Roman"/>
          <w:color w:val="000000"/>
          <w:sz w:val="28"/>
          <w:szCs w:val="23"/>
          <w:lang w:val="en-US"/>
        </w:rPr>
        <w:t>Litvinova</w:t>
      </w:r>
      <w:proofErr w:type="spellEnd"/>
      <w:r w:rsidRPr="00737AD2">
        <w:rPr>
          <w:rFonts w:ascii="Times New Roman" w:hAnsi="Times New Roman" w:cs="Times New Roman"/>
          <w:color w:val="000000"/>
          <w:sz w:val="28"/>
          <w:szCs w:val="23"/>
          <w:lang w:val="en-US"/>
        </w:rPr>
        <w:t xml:space="preserve"> // Directions of improving the economic security of the Russian Federation in the context of a recession and a pandemic. - Rostov-on-Don: AUSPUBLISHERS, </w:t>
      </w:r>
      <w:proofErr w:type="gramStart"/>
      <w:r w:rsidRPr="00737AD2">
        <w:rPr>
          <w:rFonts w:ascii="Times New Roman" w:hAnsi="Times New Roman" w:cs="Times New Roman"/>
          <w:color w:val="000000"/>
          <w:sz w:val="28"/>
          <w:szCs w:val="23"/>
          <w:lang w:val="en-US"/>
        </w:rPr>
        <w:t>2021 .--</w:t>
      </w:r>
      <w:proofErr w:type="gramEnd"/>
      <w:r w:rsidRPr="00737AD2">
        <w:rPr>
          <w:rFonts w:ascii="Times New Roman" w:hAnsi="Times New Roman" w:cs="Times New Roman"/>
          <w:color w:val="000000"/>
          <w:sz w:val="28"/>
          <w:szCs w:val="23"/>
          <w:lang w:val="en-US"/>
        </w:rPr>
        <w:t xml:space="preserve"> S. 156-163.</w:t>
      </w:r>
    </w:p>
    <w:p w:rsidR="00737AD2" w:rsidRPr="00737AD2" w:rsidRDefault="00737AD2" w:rsidP="00737AD2">
      <w:pPr>
        <w:jc w:val="both"/>
        <w:rPr>
          <w:rFonts w:ascii="Times New Roman" w:hAnsi="Times New Roman" w:cs="Times New Roman"/>
          <w:color w:val="000000"/>
          <w:sz w:val="28"/>
          <w:szCs w:val="23"/>
          <w:lang w:val="en-US"/>
        </w:rPr>
      </w:pPr>
      <w:r w:rsidRPr="00737AD2">
        <w:rPr>
          <w:rFonts w:ascii="Times New Roman" w:hAnsi="Times New Roman" w:cs="Times New Roman"/>
          <w:color w:val="000000"/>
          <w:sz w:val="28"/>
          <w:szCs w:val="23"/>
          <w:lang w:val="en-US"/>
        </w:rPr>
        <w:t xml:space="preserve">6. </w:t>
      </w:r>
      <w:proofErr w:type="spellStart"/>
      <w:r w:rsidRPr="00737AD2">
        <w:rPr>
          <w:rFonts w:ascii="Times New Roman" w:hAnsi="Times New Roman" w:cs="Times New Roman"/>
          <w:color w:val="000000"/>
          <w:sz w:val="28"/>
          <w:szCs w:val="23"/>
          <w:lang w:val="en-US"/>
        </w:rPr>
        <w:t>Tetunashvili</w:t>
      </w:r>
      <w:proofErr w:type="spellEnd"/>
      <w:r w:rsidRPr="00737AD2">
        <w:rPr>
          <w:rFonts w:ascii="Times New Roman" w:hAnsi="Times New Roman" w:cs="Times New Roman"/>
          <w:color w:val="000000"/>
          <w:sz w:val="28"/>
          <w:szCs w:val="23"/>
          <w:lang w:val="en-US"/>
        </w:rPr>
        <w:t xml:space="preserve">, E. V. The concept of green economy and its role in modern society / E. V. </w:t>
      </w:r>
      <w:proofErr w:type="spellStart"/>
      <w:r w:rsidRPr="00737AD2">
        <w:rPr>
          <w:rFonts w:ascii="Times New Roman" w:hAnsi="Times New Roman" w:cs="Times New Roman"/>
          <w:color w:val="000000"/>
          <w:sz w:val="28"/>
          <w:szCs w:val="23"/>
          <w:lang w:val="en-US"/>
        </w:rPr>
        <w:t>Tetunashvili</w:t>
      </w:r>
      <w:proofErr w:type="spellEnd"/>
      <w:r w:rsidRPr="00737AD2">
        <w:rPr>
          <w:rFonts w:ascii="Times New Roman" w:hAnsi="Times New Roman" w:cs="Times New Roman"/>
          <w:color w:val="000000"/>
          <w:sz w:val="28"/>
          <w:szCs w:val="23"/>
          <w:lang w:val="en-US"/>
        </w:rPr>
        <w:t xml:space="preserve">, V. E. </w:t>
      </w:r>
      <w:proofErr w:type="spellStart"/>
      <w:r w:rsidRPr="00737AD2">
        <w:rPr>
          <w:rFonts w:ascii="Times New Roman" w:hAnsi="Times New Roman" w:cs="Times New Roman"/>
          <w:color w:val="000000"/>
          <w:sz w:val="28"/>
          <w:szCs w:val="23"/>
          <w:lang w:val="en-US"/>
        </w:rPr>
        <w:t>Shumilina</w:t>
      </w:r>
      <w:proofErr w:type="spellEnd"/>
      <w:r w:rsidRPr="00737AD2">
        <w:rPr>
          <w:rFonts w:ascii="Times New Roman" w:hAnsi="Times New Roman" w:cs="Times New Roman"/>
          <w:color w:val="000000"/>
          <w:sz w:val="28"/>
          <w:szCs w:val="23"/>
          <w:lang w:val="en-US"/>
        </w:rPr>
        <w:t xml:space="preserve"> // Young researcher of Don. - 2019. </w:t>
      </w:r>
      <w:proofErr w:type="gramStart"/>
      <w:r w:rsidRPr="00737AD2">
        <w:rPr>
          <w:rFonts w:ascii="Times New Roman" w:hAnsi="Times New Roman" w:cs="Times New Roman"/>
          <w:color w:val="000000"/>
          <w:sz w:val="28"/>
          <w:szCs w:val="23"/>
          <w:lang w:val="en-US"/>
        </w:rPr>
        <w:t>- No. 2 (17).</w:t>
      </w:r>
      <w:proofErr w:type="gramEnd"/>
      <w:r w:rsidRPr="00737AD2">
        <w:rPr>
          <w:rFonts w:ascii="Times New Roman" w:hAnsi="Times New Roman" w:cs="Times New Roman"/>
          <w:color w:val="000000"/>
          <w:sz w:val="28"/>
          <w:szCs w:val="23"/>
          <w:lang w:val="en-US"/>
        </w:rPr>
        <w:t xml:space="preserve"> - S. 68-70.</w:t>
      </w:r>
    </w:p>
    <w:p w:rsidR="00232F8C" w:rsidRPr="00232F8C" w:rsidRDefault="00737AD2" w:rsidP="00737AD2">
      <w:pPr>
        <w:jc w:val="both"/>
        <w:rPr>
          <w:rFonts w:ascii="Times New Roman" w:hAnsi="Times New Roman" w:cs="Times New Roman"/>
          <w:color w:val="000000"/>
          <w:sz w:val="36"/>
          <w:szCs w:val="28"/>
          <w:lang w:val="en-US"/>
        </w:rPr>
      </w:pPr>
      <w:r w:rsidRPr="00737AD2">
        <w:rPr>
          <w:rFonts w:ascii="Times New Roman" w:hAnsi="Times New Roman" w:cs="Times New Roman"/>
          <w:color w:val="000000"/>
          <w:sz w:val="28"/>
          <w:szCs w:val="23"/>
          <w:lang w:val="en-US"/>
        </w:rPr>
        <w:t xml:space="preserve">7. </w:t>
      </w:r>
      <w:proofErr w:type="spellStart"/>
      <w:r w:rsidRPr="00737AD2">
        <w:rPr>
          <w:rFonts w:ascii="Times New Roman" w:hAnsi="Times New Roman" w:cs="Times New Roman"/>
          <w:color w:val="000000"/>
          <w:sz w:val="28"/>
          <w:szCs w:val="23"/>
          <w:lang w:val="en-US"/>
        </w:rPr>
        <w:t>Shumilina</w:t>
      </w:r>
      <w:proofErr w:type="spellEnd"/>
      <w:r w:rsidRPr="00737AD2">
        <w:rPr>
          <w:rFonts w:ascii="Times New Roman" w:hAnsi="Times New Roman" w:cs="Times New Roman"/>
          <w:color w:val="000000"/>
          <w:sz w:val="28"/>
          <w:szCs w:val="23"/>
          <w:lang w:val="en-US"/>
        </w:rPr>
        <w:t xml:space="preserve">, V.E. The system of indicators of the financial security of the state / VE </w:t>
      </w:r>
      <w:proofErr w:type="spellStart"/>
      <w:r w:rsidRPr="00737AD2">
        <w:rPr>
          <w:rFonts w:ascii="Times New Roman" w:hAnsi="Times New Roman" w:cs="Times New Roman"/>
          <w:color w:val="000000"/>
          <w:sz w:val="28"/>
          <w:szCs w:val="23"/>
          <w:lang w:val="en-US"/>
        </w:rPr>
        <w:t>Shumilina</w:t>
      </w:r>
      <w:proofErr w:type="spellEnd"/>
      <w:r w:rsidRPr="00737AD2">
        <w:rPr>
          <w:rFonts w:ascii="Times New Roman" w:hAnsi="Times New Roman" w:cs="Times New Roman"/>
          <w:color w:val="000000"/>
          <w:sz w:val="28"/>
          <w:szCs w:val="23"/>
          <w:lang w:val="en-US"/>
        </w:rPr>
        <w:t xml:space="preserve">, AS </w:t>
      </w:r>
      <w:proofErr w:type="spellStart"/>
      <w:r w:rsidRPr="00737AD2">
        <w:rPr>
          <w:rFonts w:ascii="Times New Roman" w:hAnsi="Times New Roman" w:cs="Times New Roman"/>
          <w:color w:val="000000"/>
          <w:sz w:val="28"/>
          <w:szCs w:val="23"/>
          <w:lang w:val="en-US"/>
        </w:rPr>
        <w:t>Kos'yanok</w:t>
      </w:r>
      <w:proofErr w:type="spellEnd"/>
      <w:r w:rsidRPr="00737AD2">
        <w:rPr>
          <w:rFonts w:ascii="Times New Roman" w:hAnsi="Times New Roman" w:cs="Times New Roman"/>
          <w:color w:val="000000"/>
          <w:sz w:val="28"/>
          <w:szCs w:val="23"/>
          <w:lang w:val="en-US"/>
        </w:rPr>
        <w:t xml:space="preserve">, SA </w:t>
      </w:r>
      <w:proofErr w:type="spellStart"/>
      <w:r w:rsidRPr="00737AD2">
        <w:rPr>
          <w:rFonts w:ascii="Times New Roman" w:hAnsi="Times New Roman" w:cs="Times New Roman"/>
          <w:color w:val="000000"/>
          <w:sz w:val="28"/>
          <w:szCs w:val="23"/>
          <w:lang w:val="en-US"/>
        </w:rPr>
        <w:t>Miroshnik</w:t>
      </w:r>
      <w:proofErr w:type="spellEnd"/>
      <w:r w:rsidRPr="00737AD2">
        <w:rPr>
          <w:rFonts w:ascii="Times New Roman" w:hAnsi="Times New Roman" w:cs="Times New Roman"/>
          <w:color w:val="000000"/>
          <w:sz w:val="28"/>
          <w:szCs w:val="23"/>
          <w:lang w:val="en-US"/>
        </w:rPr>
        <w:t xml:space="preserve"> // Economy of states and territories: global trends and problems. - Melbourne: AUS PUBLISHERS, </w:t>
      </w:r>
      <w:proofErr w:type="gramStart"/>
      <w:r w:rsidRPr="00737AD2">
        <w:rPr>
          <w:rFonts w:ascii="Times New Roman" w:hAnsi="Times New Roman" w:cs="Times New Roman"/>
          <w:color w:val="000000"/>
          <w:sz w:val="28"/>
          <w:szCs w:val="23"/>
          <w:lang w:val="en-US"/>
        </w:rPr>
        <w:t>2021 .--</w:t>
      </w:r>
      <w:proofErr w:type="gramEnd"/>
      <w:r w:rsidRPr="00737AD2">
        <w:rPr>
          <w:rFonts w:ascii="Times New Roman" w:hAnsi="Times New Roman" w:cs="Times New Roman"/>
          <w:color w:val="000000"/>
          <w:sz w:val="28"/>
          <w:szCs w:val="23"/>
          <w:lang w:val="en-US"/>
        </w:rPr>
        <w:t xml:space="preserve"> S. 32-49.</w:t>
      </w:r>
    </w:p>
    <w:sectPr w:rsidR="00232F8C" w:rsidRPr="00232F8C" w:rsidSect="008964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51A84"/>
    <w:multiLevelType w:val="hybridMultilevel"/>
    <w:tmpl w:val="CE4E3BD8"/>
    <w:lvl w:ilvl="0" w:tplc="187A6EE0">
      <w:start w:val="1"/>
      <w:numFmt w:val="bullet"/>
      <w:lvlText w:val="•"/>
      <w:lvlJc w:val="left"/>
      <w:pPr>
        <w:tabs>
          <w:tab w:val="num" w:pos="720"/>
        </w:tabs>
        <w:ind w:left="720" w:hanging="360"/>
      </w:pPr>
      <w:rPr>
        <w:rFonts w:ascii="Times New Roman" w:hAnsi="Times New Roman" w:hint="default"/>
      </w:rPr>
    </w:lvl>
    <w:lvl w:ilvl="1" w:tplc="FD1A525E" w:tentative="1">
      <w:start w:val="1"/>
      <w:numFmt w:val="bullet"/>
      <w:lvlText w:val="•"/>
      <w:lvlJc w:val="left"/>
      <w:pPr>
        <w:tabs>
          <w:tab w:val="num" w:pos="1440"/>
        </w:tabs>
        <w:ind w:left="1440" w:hanging="360"/>
      </w:pPr>
      <w:rPr>
        <w:rFonts w:ascii="Times New Roman" w:hAnsi="Times New Roman" w:hint="default"/>
      </w:rPr>
    </w:lvl>
    <w:lvl w:ilvl="2" w:tplc="3196C916" w:tentative="1">
      <w:start w:val="1"/>
      <w:numFmt w:val="bullet"/>
      <w:lvlText w:val="•"/>
      <w:lvlJc w:val="left"/>
      <w:pPr>
        <w:tabs>
          <w:tab w:val="num" w:pos="2160"/>
        </w:tabs>
        <w:ind w:left="2160" w:hanging="360"/>
      </w:pPr>
      <w:rPr>
        <w:rFonts w:ascii="Times New Roman" w:hAnsi="Times New Roman" w:hint="default"/>
      </w:rPr>
    </w:lvl>
    <w:lvl w:ilvl="3" w:tplc="DFD806B4" w:tentative="1">
      <w:start w:val="1"/>
      <w:numFmt w:val="bullet"/>
      <w:lvlText w:val="•"/>
      <w:lvlJc w:val="left"/>
      <w:pPr>
        <w:tabs>
          <w:tab w:val="num" w:pos="2880"/>
        </w:tabs>
        <w:ind w:left="2880" w:hanging="360"/>
      </w:pPr>
      <w:rPr>
        <w:rFonts w:ascii="Times New Roman" w:hAnsi="Times New Roman" w:hint="default"/>
      </w:rPr>
    </w:lvl>
    <w:lvl w:ilvl="4" w:tplc="61CA0D78" w:tentative="1">
      <w:start w:val="1"/>
      <w:numFmt w:val="bullet"/>
      <w:lvlText w:val="•"/>
      <w:lvlJc w:val="left"/>
      <w:pPr>
        <w:tabs>
          <w:tab w:val="num" w:pos="3600"/>
        </w:tabs>
        <w:ind w:left="3600" w:hanging="360"/>
      </w:pPr>
      <w:rPr>
        <w:rFonts w:ascii="Times New Roman" w:hAnsi="Times New Roman" w:hint="default"/>
      </w:rPr>
    </w:lvl>
    <w:lvl w:ilvl="5" w:tplc="09AA0174" w:tentative="1">
      <w:start w:val="1"/>
      <w:numFmt w:val="bullet"/>
      <w:lvlText w:val="•"/>
      <w:lvlJc w:val="left"/>
      <w:pPr>
        <w:tabs>
          <w:tab w:val="num" w:pos="4320"/>
        </w:tabs>
        <w:ind w:left="4320" w:hanging="360"/>
      </w:pPr>
      <w:rPr>
        <w:rFonts w:ascii="Times New Roman" w:hAnsi="Times New Roman" w:hint="default"/>
      </w:rPr>
    </w:lvl>
    <w:lvl w:ilvl="6" w:tplc="0734A16A" w:tentative="1">
      <w:start w:val="1"/>
      <w:numFmt w:val="bullet"/>
      <w:lvlText w:val="•"/>
      <w:lvlJc w:val="left"/>
      <w:pPr>
        <w:tabs>
          <w:tab w:val="num" w:pos="5040"/>
        </w:tabs>
        <w:ind w:left="5040" w:hanging="360"/>
      </w:pPr>
      <w:rPr>
        <w:rFonts w:ascii="Times New Roman" w:hAnsi="Times New Roman" w:hint="default"/>
      </w:rPr>
    </w:lvl>
    <w:lvl w:ilvl="7" w:tplc="0DE09F04" w:tentative="1">
      <w:start w:val="1"/>
      <w:numFmt w:val="bullet"/>
      <w:lvlText w:val="•"/>
      <w:lvlJc w:val="left"/>
      <w:pPr>
        <w:tabs>
          <w:tab w:val="num" w:pos="5760"/>
        </w:tabs>
        <w:ind w:left="5760" w:hanging="360"/>
      </w:pPr>
      <w:rPr>
        <w:rFonts w:ascii="Times New Roman" w:hAnsi="Times New Roman" w:hint="default"/>
      </w:rPr>
    </w:lvl>
    <w:lvl w:ilvl="8" w:tplc="F91A04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6F017D"/>
    <w:multiLevelType w:val="hybridMultilevel"/>
    <w:tmpl w:val="B0681C04"/>
    <w:lvl w:ilvl="0" w:tplc="04406E96">
      <w:start w:val="1"/>
      <w:numFmt w:val="bullet"/>
      <w:lvlText w:val="•"/>
      <w:lvlJc w:val="left"/>
      <w:pPr>
        <w:tabs>
          <w:tab w:val="num" w:pos="720"/>
        </w:tabs>
        <w:ind w:left="720" w:hanging="360"/>
      </w:pPr>
      <w:rPr>
        <w:rFonts w:ascii="Times New Roman" w:hAnsi="Times New Roman" w:hint="default"/>
      </w:rPr>
    </w:lvl>
    <w:lvl w:ilvl="1" w:tplc="D1BCD5FC" w:tentative="1">
      <w:start w:val="1"/>
      <w:numFmt w:val="bullet"/>
      <w:lvlText w:val="•"/>
      <w:lvlJc w:val="left"/>
      <w:pPr>
        <w:tabs>
          <w:tab w:val="num" w:pos="1440"/>
        </w:tabs>
        <w:ind w:left="1440" w:hanging="360"/>
      </w:pPr>
      <w:rPr>
        <w:rFonts w:ascii="Times New Roman" w:hAnsi="Times New Roman" w:hint="default"/>
      </w:rPr>
    </w:lvl>
    <w:lvl w:ilvl="2" w:tplc="CC1A9E4A" w:tentative="1">
      <w:start w:val="1"/>
      <w:numFmt w:val="bullet"/>
      <w:lvlText w:val="•"/>
      <w:lvlJc w:val="left"/>
      <w:pPr>
        <w:tabs>
          <w:tab w:val="num" w:pos="2160"/>
        </w:tabs>
        <w:ind w:left="2160" w:hanging="360"/>
      </w:pPr>
      <w:rPr>
        <w:rFonts w:ascii="Times New Roman" w:hAnsi="Times New Roman" w:hint="default"/>
      </w:rPr>
    </w:lvl>
    <w:lvl w:ilvl="3" w:tplc="017A1778" w:tentative="1">
      <w:start w:val="1"/>
      <w:numFmt w:val="bullet"/>
      <w:lvlText w:val="•"/>
      <w:lvlJc w:val="left"/>
      <w:pPr>
        <w:tabs>
          <w:tab w:val="num" w:pos="2880"/>
        </w:tabs>
        <w:ind w:left="2880" w:hanging="360"/>
      </w:pPr>
      <w:rPr>
        <w:rFonts w:ascii="Times New Roman" w:hAnsi="Times New Roman" w:hint="default"/>
      </w:rPr>
    </w:lvl>
    <w:lvl w:ilvl="4" w:tplc="A4A2768C" w:tentative="1">
      <w:start w:val="1"/>
      <w:numFmt w:val="bullet"/>
      <w:lvlText w:val="•"/>
      <w:lvlJc w:val="left"/>
      <w:pPr>
        <w:tabs>
          <w:tab w:val="num" w:pos="3600"/>
        </w:tabs>
        <w:ind w:left="3600" w:hanging="360"/>
      </w:pPr>
      <w:rPr>
        <w:rFonts w:ascii="Times New Roman" w:hAnsi="Times New Roman" w:hint="default"/>
      </w:rPr>
    </w:lvl>
    <w:lvl w:ilvl="5" w:tplc="4C2806C6" w:tentative="1">
      <w:start w:val="1"/>
      <w:numFmt w:val="bullet"/>
      <w:lvlText w:val="•"/>
      <w:lvlJc w:val="left"/>
      <w:pPr>
        <w:tabs>
          <w:tab w:val="num" w:pos="4320"/>
        </w:tabs>
        <w:ind w:left="4320" w:hanging="360"/>
      </w:pPr>
      <w:rPr>
        <w:rFonts w:ascii="Times New Roman" w:hAnsi="Times New Roman" w:hint="default"/>
      </w:rPr>
    </w:lvl>
    <w:lvl w:ilvl="6" w:tplc="4D4CAC90" w:tentative="1">
      <w:start w:val="1"/>
      <w:numFmt w:val="bullet"/>
      <w:lvlText w:val="•"/>
      <w:lvlJc w:val="left"/>
      <w:pPr>
        <w:tabs>
          <w:tab w:val="num" w:pos="5040"/>
        </w:tabs>
        <w:ind w:left="5040" w:hanging="360"/>
      </w:pPr>
      <w:rPr>
        <w:rFonts w:ascii="Times New Roman" w:hAnsi="Times New Roman" w:hint="default"/>
      </w:rPr>
    </w:lvl>
    <w:lvl w:ilvl="7" w:tplc="C5109BCA" w:tentative="1">
      <w:start w:val="1"/>
      <w:numFmt w:val="bullet"/>
      <w:lvlText w:val="•"/>
      <w:lvlJc w:val="left"/>
      <w:pPr>
        <w:tabs>
          <w:tab w:val="num" w:pos="5760"/>
        </w:tabs>
        <w:ind w:left="5760" w:hanging="360"/>
      </w:pPr>
      <w:rPr>
        <w:rFonts w:ascii="Times New Roman" w:hAnsi="Times New Roman" w:hint="default"/>
      </w:rPr>
    </w:lvl>
    <w:lvl w:ilvl="8" w:tplc="FB14F98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2DC5656"/>
    <w:multiLevelType w:val="hybridMultilevel"/>
    <w:tmpl w:val="F51CE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402354"/>
    <w:multiLevelType w:val="hybridMultilevel"/>
    <w:tmpl w:val="1152CA04"/>
    <w:lvl w:ilvl="0" w:tplc="6F52F664">
      <w:start w:val="1"/>
      <w:numFmt w:val="bullet"/>
      <w:lvlText w:val="•"/>
      <w:lvlJc w:val="left"/>
      <w:pPr>
        <w:tabs>
          <w:tab w:val="num" w:pos="720"/>
        </w:tabs>
        <w:ind w:left="720" w:hanging="360"/>
      </w:pPr>
      <w:rPr>
        <w:rFonts w:ascii="Times New Roman" w:hAnsi="Times New Roman" w:hint="default"/>
      </w:rPr>
    </w:lvl>
    <w:lvl w:ilvl="1" w:tplc="01382988" w:tentative="1">
      <w:start w:val="1"/>
      <w:numFmt w:val="bullet"/>
      <w:lvlText w:val="•"/>
      <w:lvlJc w:val="left"/>
      <w:pPr>
        <w:tabs>
          <w:tab w:val="num" w:pos="1440"/>
        </w:tabs>
        <w:ind w:left="1440" w:hanging="360"/>
      </w:pPr>
      <w:rPr>
        <w:rFonts w:ascii="Times New Roman" w:hAnsi="Times New Roman" w:hint="default"/>
      </w:rPr>
    </w:lvl>
    <w:lvl w:ilvl="2" w:tplc="9C841FF4" w:tentative="1">
      <w:start w:val="1"/>
      <w:numFmt w:val="bullet"/>
      <w:lvlText w:val="•"/>
      <w:lvlJc w:val="left"/>
      <w:pPr>
        <w:tabs>
          <w:tab w:val="num" w:pos="2160"/>
        </w:tabs>
        <w:ind w:left="2160" w:hanging="360"/>
      </w:pPr>
      <w:rPr>
        <w:rFonts w:ascii="Times New Roman" w:hAnsi="Times New Roman" w:hint="default"/>
      </w:rPr>
    </w:lvl>
    <w:lvl w:ilvl="3" w:tplc="1B387F76" w:tentative="1">
      <w:start w:val="1"/>
      <w:numFmt w:val="bullet"/>
      <w:lvlText w:val="•"/>
      <w:lvlJc w:val="left"/>
      <w:pPr>
        <w:tabs>
          <w:tab w:val="num" w:pos="2880"/>
        </w:tabs>
        <w:ind w:left="2880" w:hanging="360"/>
      </w:pPr>
      <w:rPr>
        <w:rFonts w:ascii="Times New Roman" w:hAnsi="Times New Roman" w:hint="default"/>
      </w:rPr>
    </w:lvl>
    <w:lvl w:ilvl="4" w:tplc="50289BA2" w:tentative="1">
      <w:start w:val="1"/>
      <w:numFmt w:val="bullet"/>
      <w:lvlText w:val="•"/>
      <w:lvlJc w:val="left"/>
      <w:pPr>
        <w:tabs>
          <w:tab w:val="num" w:pos="3600"/>
        </w:tabs>
        <w:ind w:left="3600" w:hanging="360"/>
      </w:pPr>
      <w:rPr>
        <w:rFonts w:ascii="Times New Roman" w:hAnsi="Times New Roman" w:hint="default"/>
      </w:rPr>
    </w:lvl>
    <w:lvl w:ilvl="5" w:tplc="1F1CE948" w:tentative="1">
      <w:start w:val="1"/>
      <w:numFmt w:val="bullet"/>
      <w:lvlText w:val="•"/>
      <w:lvlJc w:val="left"/>
      <w:pPr>
        <w:tabs>
          <w:tab w:val="num" w:pos="4320"/>
        </w:tabs>
        <w:ind w:left="4320" w:hanging="360"/>
      </w:pPr>
      <w:rPr>
        <w:rFonts w:ascii="Times New Roman" w:hAnsi="Times New Roman" w:hint="default"/>
      </w:rPr>
    </w:lvl>
    <w:lvl w:ilvl="6" w:tplc="F98CF20C" w:tentative="1">
      <w:start w:val="1"/>
      <w:numFmt w:val="bullet"/>
      <w:lvlText w:val="•"/>
      <w:lvlJc w:val="left"/>
      <w:pPr>
        <w:tabs>
          <w:tab w:val="num" w:pos="5040"/>
        </w:tabs>
        <w:ind w:left="5040" w:hanging="360"/>
      </w:pPr>
      <w:rPr>
        <w:rFonts w:ascii="Times New Roman" w:hAnsi="Times New Roman" w:hint="default"/>
      </w:rPr>
    </w:lvl>
    <w:lvl w:ilvl="7" w:tplc="4D60DBF8" w:tentative="1">
      <w:start w:val="1"/>
      <w:numFmt w:val="bullet"/>
      <w:lvlText w:val="•"/>
      <w:lvlJc w:val="left"/>
      <w:pPr>
        <w:tabs>
          <w:tab w:val="num" w:pos="5760"/>
        </w:tabs>
        <w:ind w:left="5760" w:hanging="360"/>
      </w:pPr>
      <w:rPr>
        <w:rFonts w:ascii="Times New Roman" w:hAnsi="Times New Roman" w:hint="default"/>
      </w:rPr>
    </w:lvl>
    <w:lvl w:ilvl="8" w:tplc="607AB7A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DBC"/>
    <w:rsid w:val="0003100A"/>
    <w:rsid w:val="00034343"/>
    <w:rsid w:val="0004425B"/>
    <w:rsid w:val="00070C47"/>
    <w:rsid w:val="00075183"/>
    <w:rsid w:val="00076007"/>
    <w:rsid w:val="0008258C"/>
    <w:rsid w:val="00091033"/>
    <w:rsid w:val="000E320F"/>
    <w:rsid w:val="001474FD"/>
    <w:rsid w:val="00156DF2"/>
    <w:rsid w:val="00176636"/>
    <w:rsid w:val="001A3F74"/>
    <w:rsid w:val="001D3A68"/>
    <w:rsid w:val="001F544D"/>
    <w:rsid w:val="00207206"/>
    <w:rsid w:val="002157D4"/>
    <w:rsid w:val="00232F8C"/>
    <w:rsid w:val="00234756"/>
    <w:rsid w:val="00240613"/>
    <w:rsid w:val="00241E5B"/>
    <w:rsid w:val="0027084E"/>
    <w:rsid w:val="00287B22"/>
    <w:rsid w:val="00292F6D"/>
    <w:rsid w:val="002946F9"/>
    <w:rsid w:val="002C4E6B"/>
    <w:rsid w:val="003111DA"/>
    <w:rsid w:val="0033129A"/>
    <w:rsid w:val="00376C2E"/>
    <w:rsid w:val="00382215"/>
    <w:rsid w:val="003F3A6A"/>
    <w:rsid w:val="003F3FCA"/>
    <w:rsid w:val="0041384C"/>
    <w:rsid w:val="00441EEC"/>
    <w:rsid w:val="00455EBF"/>
    <w:rsid w:val="00461059"/>
    <w:rsid w:val="00477607"/>
    <w:rsid w:val="00480A28"/>
    <w:rsid w:val="00490F16"/>
    <w:rsid w:val="004C572B"/>
    <w:rsid w:val="004D31CF"/>
    <w:rsid w:val="004E0231"/>
    <w:rsid w:val="00502168"/>
    <w:rsid w:val="00516A73"/>
    <w:rsid w:val="00524628"/>
    <w:rsid w:val="0053537E"/>
    <w:rsid w:val="005406C3"/>
    <w:rsid w:val="005778B4"/>
    <w:rsid w:val="005B67AD"/>
    <w:rsid w:val="005C2DE5"/>
    <w:rsid w:val="005F6E73"/>
    <w:rsid w:val="00602EFD"/>
    <w:rsid w:val="00606D72"/>
    <w:rsid w:val="0062150E"/>
    <w:rsid w:val="006216C4"/>
    <w:rsid w:val="00673EFB"/>
    <w:rsid w:val="00686CD9"/>
    <w:rsid w:val="006F0515"/>
    <w:rsid w:val="00717FBF"/>
    <w:rsid w:val="00726D8C"/>
    <w:rsid w:val="00737AD2"/>
    <w:rsid w:val="00751403"/>
    <w:rsid w:val="00757186"/>
    <w:rsid w:val="007B4B47"/>
    <w:rsid w:val="007C27A1"/>
    <w:rsid w:val="007E6677"/>
    <w:rsid w:val="008572D3"/>
    <w:rsid w:val="0086291E"/>
    <w:rsid w:val="00873F5E"/>
    <w:rsid w:val="0088074B"/>
    <w:rsid w:val="00883481"/>
    <w:rsid w:val="0089643A"/>
    <w:rsid w:val="008A316E"/>
    <w:rsid w:val="008A742B"/>
    <w:rsid w:val="008E3B53"/>
    <w:rsid w:val="008F71CF"/>
    <w:rsid w:val="009011AC"/>
    <w:rsid w:val="00927791"/>
    <w:rsid w:val="00954789"/>
    <w:rsid w:val="00966A24"/>
    <w:rsid w:val="00980753"/>
    <w:rsid w:val="00986E3C"/>
    <w:rsid w:val="009C2EC1"/>
    <w:rsid w:val="009F64E9"/>
    <w:rsid w:val="00A31482"/>
    <w:rsid w:val="00A561FA"/>
    <w:rsid w:val="00A948FD"/>
    <w:rsid w:val="00AA1B53"/>
    <w:rsid w:val="00AB0E7B"/>
    <w:rsid w:val="00B17AFB"/>
    <w:rsid w:val="00B673CF"/>
    <w:rsid w:val="00B85601"/>
    <w:rsid w:val="00B90E72"/>
    <w:rsid w:val="00B9456A"/>
    <w:rsid w:val="00BA19E0"/>
    <w:rsid w:val="00BA346C"/>
    <w:rsid w:val="00BC6E2A"/>
    <w:rsid w:val="00BD4B84"/>
    <w:rsid w:val="00BD7BC1"/>
    <w:rsid w:val="00BE7199"/>
    <w:rsid w:val="00C0464C"/>
    <w:rsid w:val="00C25F7A"/>
    <w:rsid w:val="00C34AA2"/>
    <w:rsid w:val="00C35877"/>
    <w:rsid w:val="00C60834"/>
    <w:rsid w:val="00C717FF"/>
    <w:rsid w:val="00C71847"/>
    <w:rsid w:val="00C91914"/>
    <w:rsid w:val="00CA3502"/>
    <w:rsid w:val="00CA6C74"/>
    <w:rsid w:val="00CC7ECD"/>
    <w:rsid w:val="00CD21C0"/>
    <w:rsid w:val="00CE53D0"/>
    <w:rsid w:val="00D46663"/>
    <w:rsid w:val="00D47010"/>
    <w:rsid w:val="00D800BC"/>
    <w:rsid w:val="00D91ACB"/>
    <w:rsid w:val="00DA54DA"/>
    <w:rsid w:val="00DB0E3A"/>
    <w:rsid w:val="00DF395F"/>
    <w:rsid w:val="00E025B2"/>
    <w:rsid w:val="00E02D72"/>
    <w:rsid w:val="00E07001"/>
    <w:rsid w:val="00E07DBC"/>
    <w:rsid w:val="00E24903"/>
    <w:rsid w:val="00E51797"/>
    <w:rsid w:val="00E54A0E"/>
    <w:rsid w:val="00E645F3"/>
    <w:rsid w:val="00EA1FB1"/>
    <w:rsid w:val="00ED653C"/>
    <w:rsid w:val="00EE746A"/>
    <w:rsid w:val="00EF6016"/>
    <w:rsid w:val="00F11BEE"/>
    <w:rsid w:val="00F13C05"/>
    <w:rsid w:val="00F172D4"/>
    <w:rsid w:val="00F378E0"/>
    <w:rsid w:val="00F50A2A"/>
    <w:rsid w:val="00F548E8"/>
    <w:rsid w:val="00F7549D"/>
    <w:rsid w:val="00F9158E"/>
    <w:rsid w:val="00FC6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7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57186"/>
    <w:rPr>
      <w:color w:val="0563C1" w:themeColor="hyperlink"/>
      <w:u w:val="single"/>
    </w:rPr>
  </w:style>
  <w:style w:type="paragraph" w:styleId="a5">
    <w:name w:val="Balloon Text"/>
    <w:basedOn w:val="a"/>
    <w:link w:val="a6"/>
    <w:uiPriority w:val="99"/>
    <w:semiHidden/>
    <w:unhideWhenUsed/>
    <w:rsid w:val="009F64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6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309877">
      <w:bodyDiv w:val="1"/>
      <w:marLeft w:val="0"/>
      <w:marRight w:val="0"/>
      <w:marTop w:val="0"/>
      <w:marBottom w:val="0"/>
      <w:divBdr>
        <w:top w:val="none" w:sz="0" w:space="0" w:color="auto"/>
        <w:left w:val="none" w:sz="0" w:space="0" w:color="auto"/>
        <w:bottom w:val="none" w:sz="0" w:space="0" w:color="auto"/>
        <w:right w:val="none" w:sz="0" w:space="0" w:color="auto"/>
      </w:divBdr>
      <w:divsChild>
        <w:div w:id="1291593974">
          <w:marLeft w:val="547"/>
          <w:marRight w:val="0"/>
          <w:marTop w:val="0"/>
          <w:marBottom w:val="0"/>
          <w:divBdr>
            <w:top w:val="none" w:sz="0" w:space="0" w:color="auto"/>
            <w:left w:val="none" w:sz="0" w:space="0" w:color="auto"/>
            <w:bottom w:val="none" w:sz="0" w:space="0" w:color="auto"/>
            <w:right w:val="none" w:sz="0" w:space="0" w:color="auto"/>
          </w:divBdr>
        </w:div>
      </w:divsChild>
    </w:div>
    <w:div w:id="655305023">
      <w:bodyDiv w:val="1"/>
      <w:marLeft w:val="0"/>
      <w:marRight w:val="0"/>
      <w:marTop w:val="0"/>
      <w:marBottom w:val="0"/>
      <w:divBdr>
        <w:top w:val="none" w:sz="0" w:space="0" w:color="auto"/>
        <w:left w:val="none" w:sz="0" w:space="0" w:color="auto"/>
        <w:bottom w:val="none" w:sz="0" w:space="0" w:color="auto"/>
        <w:right w:val="none" w:sz="0" w:space="0" w:color="auto"/>
      </w:divBdr>
    </w:div>
    <w:div w:id="700979783">
      <w:bodyDiv w:val="1"/>
      <w:marLeft w:val="0"/>
      <w:marRight w:val="0"/>
      <w:marTop w:val="0"/>
      <w:marBottom w:val="0"/>
      <w:divBdr>
        <w:top w:val="none" w:sz="0" w:space="0" w:color="auto"/>
        <w:left w:val="none" w:sz="0" w:space="0" w:color="auto"/>
        <w:bottom w:val="none" w:sz="0" w:space="0" w:color="auto"/>
        <w:right w:val="none" w:sz="0" w:space="0" w:color="auto"/>
      </w:divBdr>
    </w:div>
    <w:div w:id="991904434">
      <w:bodyDiv w:val="1"/>
      <w:marLeft w:val="0"/>
      <w:marRight w:val="0"/>
      <w:marTop w:val="0"/>
      <w:marBottom w:val="0"/>
      <w:divBdr>
        <w:top w:val="none" w:sz="0" w:space="0" w:color="auto"/>
        <w:left w:val="none" w:sz="0" w:space="0" w:color="auto"/>
        <w:bottom w:val="none" w:sz="0" w:space="0" w:color="auto"/>
        <w:right w:val="none" w:sz="0" w:space="0" w:color="auto"/>
      </w:divBdr>
      <w:divsChild>
        <w:div w:id="737824505">
          <w:marLeft w:val="547"/>
          <w:marRight w:val="0"/>
          <w:marTop w:val="0"/>
          <w:marBottom w:val="0"/>
          <w:divBdr>
            <w:top w:val="none" w:sz="0" w:space="0" w:color="auto"/>
            <w:left w:val="none" w:sz="0" w:space="0" w:color="auto"/>
            <w:bottom w:val="none" w:sz="0" w:space="0" w:color="auto"/>
            <w:right w:val="none" w:sz="0" w:space="0" w:color="auto"/>
          </w:divBdr>
        </w:div>
      </w:divsChild>
    </w:div>
    <w:div w:id="1316181120">
      <w:bodyDiv w:val="1"/>
      <w:marLeft w:val="0"/>
      <w:marRight w:val="0"/>
      <w:marTop w:val="0"/>
      <w:marBottom w:val="0"/>
      <w:divBdr>
        <w:top w:val="none" w:sz="0" w:space="0" w:color="auto"/>
        <w:left w:val="none" w:sz="0" w:space="0" w:color="auto"/>
        <w:bottom w:val="none" w:sz="0" w:space="0" w:color="auto"/>
        <w:right w:val="none" w:sz="0" w:space="0" w:color="auto"/>
      </w:divBdr>
      <w:divsChild>
        <w:div w:id="1810440106">
          <w:marLeft w:val="547"/>
          <w:marRight w:val="0"/>
          <w:marTop w:val="0"/>
          <w:marBottom w:val="0"/>
          <w:divBdr>
            <w:top w:val="none" w:sz="0" w:space="0" w:color="auto"/>
            <w:left w:val="none" w:sz="0" w:space="0" w:color="auto"/>
            <w:bottom w:val="none" w:sz="0" w:space="0" w:color="auto"/>
            <w:right w:val="none" w:sz="0" w:space="0" w:color="auto"/>
          </w:divBdr>
        </w:div>
      </w:divsChild>
    </w:div>
    <w:div w:id="1524594664">
      <w:bodyDiv w:val="1"/>
      <w:marLeft w:val="0"/>
      <w:marRight w:val="0"/>
      <w:marTop w:val="0"/>
      <w:marBottom w:val="0"/>
      <w:divBdr>
        <w:top w:val="none" w:sz="0" w:space="0" w:color="auto"/>
        <w:left w:val="none" w:sz="0" w:space="0" w:color="auto"/>
        <w:bottom w:val="none" w:sz="0" w:space="0" w:color="auto"/>
        <w:right w:val="none" w:sz="0" w:space="0" w:color="auto"/>
      </w:divBdr>
    </w:div>
    <w:div w:id="196111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diagramLayout" Target="diagrams/layout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Data" Target="diagrams/data5.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diagramData" Target="diagrams/data4.xml"/><Relationship Id="rId25" Type="http://schemas.openxmlformats.org/officeDocument/2006/relationships/fontTable" Target="fontTable.xml"/><Relationship Id="rId33"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3.xml"/><Relationship Id="rId20" Type="http://schemas.openxmlformats.org/officeDocument/2006/relationships/diagramColors" Target="diagrams/colors4.xml"/><Relationship Id="rId29" Type="http://schemas.microsoft.com/office/2007/relationships/diagramDrawing" Target="diagrams/drawing5.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24" Type="http://schemas.openxmlformats.org/officeDocument/2006/relationships/diagramColors" Target="diagrams/colors5.xml"/><Relationship Id="rId32" Type="http://schemas.microsoft.com/office/2007/relationships/diagramDrawing" Target="diagrams/drawing1.xml"/><Relationship Id="rId5" Type="http://schemas.openxmlformats.org/officeDocument/2006/relationships/diagramData" Target="diagrams/data1.xml"/><Relationship Id="rId15" Type="http://schemas.openxmlformats.org/officeDocument/2006/relationships/diagramQuickStyle" Target="diagrams/quickStyle3.xml"/><Relationship Id="rId23" Type="http://schemas.openxmlformats.org/officeDocument/2006/relationships/diagramQuickStyle" Target="diagrams/quickStyle5.xml"/><Relationship Id="rId10" Type="http://schemas.openxmlformats.org/officeDocument/2006/relationships/diagramLayout" Target="diagrams/layout2.xml"/><Relationship Id="rId19" Type="http://schemas.openxmlformats.org/officeDocument/2006/relationships/diagramQuickStyle" Target="diagrams/quickStyle4.xml"/><Relationship Id="rId31" Type="http://schemas.microsoft.com/office/2007/relationships/diagramDrawing" Target="diagrams/drawing3.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 Id="rId22" Type="http://schemas.openxmlformats.org/officeDocument/2006/relationships/diagramLayout" Target="diagrams/layout5.xml"/><Relationship Id="rId30" Type="http://schemas.microsoft.com/office/2007/relationships/diagramDrawing" Target="diagrams/drawing4.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_rels/data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1.jpeg"/><Relationship Id="rId2" Type="http://schemas.openxmlformats.org/officeDocument/2006/relationships/image" Target="../media/image21.jpeg"/><Relationship Id="rId1" Type="http://schemas.openxmlformats.org/officeDocument/2006/relationships/image" Target="../media/image11.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61.jpeg"/><Relationship Id="rId2" Type="http://schemas.openxmlformats.org/officeDocument/2006/relationships/image" Target="../media/image51.jpeg"/><Relationship Id="rId1" Type="http://schemas.openxmlformats.org/officeDocument/2006/relationships/image" Target="../media/image41.jpeg"/><Relationship Id="rId4" Type="http://schemas.openxmlformats.org/officeDocument/2006/relationships/image" Target="../media/image7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47AAF5-7FE4-420D-AD22-3226FCB2EFE9}" type="doc">
      <dgm:prSet loTypeId="urn:microsoft.com/office/officeart/2005/8/layout/pList1#1" loCatId="list" qsTypeId="urn:microsoft.com/office/officeart/2005/8/quickstyle/simple1" qsCatId="simple" csTypeId="urn:microsoft.com/office/officeart/2005/8/colors/accent1_2" csCatId="accent1" phldr="1"/>
      <dgm:spPr/>
      <dgm:t>
        <a:bodyPr/>
        <a:lstStyle/>
        <a:p>
          <a:endParaRPr lang="ru-RU"/>
        </a:p>
      </dgm:t>
    </dgm:pt>
    <dgm:pt modelId="{484D3974-9879-4551-959C-B17C7638D360}">
      <dgm:prSet phldrT="[Текст]"/>
      <dgm:spPr/>
      <dgm:t>
        <a:bodyPr/>
        <a:lstStyle/>
        <a:p>
          <a:r>
            <a:rPr lang="ru-RU"/>
            <a:t>Экономический</a:t>
          </a:r>
        </a:p>
      </dgm:t>
    </dgm:pt>
    <dgm:pt modelId="{B7DCD409-FA62-40CB-A2CB-52EF20F05B22}" type="parTrans" cxnId="{027A7AF1-DBCD-4527-9DD6-C4302E513398}">
      <dgm:prSet/>
      <dgm:spPr/>
      <dgm:t>
        <a:bodyPr/>
        <a:lstStyle/>
        <a:p>
          <a:endParaRPr lang="ru-RU"/>
        </a:p>
      </dgm:t>
    </dgm:pt>
    <dgm:pt modelId="{E54A3379-2DB5-46A9-8F9E-BC589F96F411}" type="sibTrans" cxnId="{027A7AF1-DBCD-4527-9DD6-C4302E513398}">
      <dgm:prSet/>
      <dgm:spPr/>
      <dgm:t>
        <a:bodyPr/>
        <a:lstStyle/>
        <a:p>
          <a:endParaRPr lang="ru-RU"/>
        </a:p>
      </dgm:t>
    </dgm:pt>
    <dgm:pt modelId="{5F0F6532-3F14-41E2-97E0-5D42E020721D}">
      <dgm:prSet phldrT="[Текст]"/>
      <dgm:spPr/>
      <dgm:t>
        <a:bodyPr/>
        <a:lstStyle/>
        <a:p>
          <a:r>
            <a:rPr lang="ru-RU"/>
            <a:t>Социальный</a:t>
          </a:r>
        </a:p>
      </dgm:t>
    </dgm:pt>
    <dgm:pt modelId="{8A6949FC-A5E6-401F-ABEF-A6F065907296}" type="parTrans" cxnId="{46435735-0C2A-4591-8A08-1722CA9C3F76}">
      <dgm:prSet/>
      <dgm:spPr/>
      <dgm:t>
        <a:bodyPr/>
        <a:lstStyle/>
        <a:p>
          <a:endParaRPr lang="ru-RU"/>
        </a:p>
      </dgm:t>
    </dgm:pt>
    <dgm:pt modelId="{055CD65C-41CC-47B0-A40F-03AD9CCD6C33}" type="sibTrans" cxnId="{46435735-0C2A-4591-8A08-1722CA9C3F76}">
      <dgm:prSet/>
      <dgm:spPr/>
      <dgm:t>
        <a:bodyPr/>
        <a:lstStyle/>
        <a:p>
          <a:endParaRPr lang="ru-RU"/>
        </a:p>
      </dgm:t>
    </dgm:pt>
    <dgm:pt modelId="{322AA766-2C86-4A9D-BB43-B2F437519102}">
      <dgm:prSet phldrT="[Текст]"/>
      <dgm:spPr/>
      <dgm:t>
        <a:bodyPr/>
        <a:lstStyle/>
        <a:p>
          <a:r>
            <a:rPr lang="ru-RU"/>
            <a:t>Экологический</a:t>
          </a:r>
        </a:p>
      </dgm:t>
    </dgm:pt>
    <dgm:pt modelId="{DBF1C247-B5A9-46DC-A6F1-29741711B394}" type="parTrans" cxnId="{4B6C4333-CDEA-4EF8-9864-9AFC1B754E1A}">
      <dgm:prSet/>
      <dgm:spPr/>
      <dgm:t>
        <a:bodyPr/>
        <a:lstStyle/>
        <a:p>
          <a:endParaRPr lang="ru-RU"/>
        </a:p>
      </dgm:t>
    </dgm:pt>
    <dgm:pt modelId="{4AB560BA-80BB-4F23-BC13-3DFE901A155A}" type="sibTrans" cxnId="{4B6C4333-CDEA-4EF8-9864-9AFC1B754E1A}">
      <dgm:prSet/>
      <dgm:spPr/>
      <dgm:t>
        <a:bodyPr/>
        <a:lstStyle/>
        <a:p>
          <a:endParaRPr lang="ru-RU"/>
        </a:p>
      </dgm:t>
    </dgm:pt>
    <dgm:pt modelId="{0816EF25-C497-47DB-8FC5-3E180A5FAC36}" type="pres">
      <dgm:prSet presAssocID="{4D47AAF5-7FE4-420D-AD22-3226FCB2EFE9}" presName="Name0" presStyleCnt="0">
        <dgm:presLayoutVars>
          <dgm:dir/>
          <dgm:resizeHandles val="exact"/>
        </dgm:presLayoutVars>
      </dgm:prSet>
      <dgm:spPr/>
      <dgm:t>
        <a:bodyPr/>
        <a:lstStyle/>
        <a:p>
          <a:endParaRPr lang="ru-RU"/>
        </a:p>
      </dgm:t>
    </dgm:pt>
    <dgm:pt modelId="{422FB3A1-A7F5-421A-B497-61B73CBA8A2E}" type="pres">
      <dgm:prSet presAssocID="{484D3974-9879-4551-959C-B17C7638D360}" presName="compNode" presStyleCnt="0"/>
      <dgm:spPr/>
    </dgm:pt>
    <dgm:pt modelId="{0B74D097-2775-40A6-A8EE-5A855C39C782}" type="pres">
      <dgm:prSet presAssocID="{484D3974-9879-4551-959C-B17C7638D360}" presName="pictRect" presStyleLbl="node1" presStyleIdx="0" presStyleCnt="3"/>
      <dgm:spPr>
        <a:blipFill>
          <a:blip xmlns:r="http://schemas.openxmlformats.org/officeDocument/2006/relationships" r:embed="rId1" cstate="print">
            <a:extLst>
              <a:ext uri="{28A0092B-C50C-407E-A947-70E740481C1C}">
                <a14:useLocalDpi xmlns="" xmlns:a14="http://schemas.microsoft.com/office/drawing/2010/main" val="0"/>
              </a:ext>
            </a:extLst>
          </a:blip>
          <a:srcRect/>
          <a:stretch>
            <a:fillRect l="-11000" r="-11000"/>
          </a:stretch>
        </a:blipFill>
      </dgm:spPr>
    </dgm:pt>
    <dgm:pt modelId="{7083F8FF-A8AC-4DD6-8646-2D81BD7E9D52}" type="pres">
      <dgm:prSet presAssocID="{484D3974-9879-4551-959C-B17C7638D360}" presName="textRect" presStyleLbl="revTx" presStyleIdx="0" presStyleCnt="3">
        <dgm:presLayoutVars>
          <dgm:bulletEnabled val="1"/>
        </dgm:presLayoutVars>
      </dgm:prSet>
      <dgm:spPr/>
      <dgm:t>
        <a:bodyPr/>
        <a:lstStyle/>
        <a:p>
          <a:endParaRPr lang="ru-RU"/>
        </a:p>
      </dgm:t>
    </dgm:pt>
    <dgm:pt modelId="{5480E501-3893-4B6D-BFA9-32ED3D69EE16}" type="pres">
      <dgm:prSet presAssocID="{E54A3379-2DB5-46A9-8F9E-BC589F96F411}" presName="sibTrans" presStyleLbl="sibTrans2D1" presStyleIdx="0" presStyleCnt="0"/>
      <dgm:spPr/>
      <dgm:t>
        <a:bodyPr/>
        <a:lstStyle/>
        <a:p>
          <a:endParaRPr lang="ru-RU"/>
        </a:p>
      </dgm:t>
    </dgm:pt>
    <dgm:pt modelId="{23F370BF-8A19-4DF0-8692-3AA5A850F8F8}" type="pres">
      <dgm:prSet presAssocID="{5F0F6532-3F14-41E2-97E0-5D42E020721D}" presName="compNode" presStyleCnt="0"/>
      <dgm:spPr/>
    </dgm:pt>
    <dgm:pt modelId="{67DC9745-1662-4786-80E7-21B6F89A92DA}" type="pres">
      <dgm:prSet presAssocID="{5F0F6532-3F14-41E2-97E0-5D42E020721D}" presName="pictRect" presStyleLbl="node1" presStyleIdx="1" presStyleCnt="3"/>
      <dgm:spPr>
        <a:blipFill>
          <a:blip xmlns:r="http://schemas.openxmlformats.org/officeDocument/2006/relationships" r:embed="rId2">
            <a:extLst>
              <a:ext uri="{28A0092B-C50C-407E-A947-70E740481C1C}">
                <a14:useLocalDpi xmlns="" xmlns:a14="http://schemas.microsoft.com/office/drawing/2010/main" val="0"/>
              </a:ext>
            </a:extLst>
          </a:blip>
          <a:srcRect/>
          <a:stretch>
            <a:fillRect l="-6000" r="-6000"/>
          </a:stretch>
        </a:blipFill>
      </dgm:spPr>
    </dgm:pt>
    <dgm:pt modelId="{82BD3414-7640-4547-972C-203B5311C1BE}" type="pres">
      <dgm:prSet presAssocID="{5F0F6532-3F14-41E2-97E0-5D42E020721D}" presName="textRect" presStyleLbl="revTx" presStyleIdx="1" presStyleCnt="3">
        <dgm:presLayoutVars>
          <dgm:bulletEnabled val="1"/>
        </dgm:presLayoutVars>
      </dgm:prSet>
      <dgm:spPr/>
      <dgm:t>
        <a:bodyPr/>
        <a:lstStyle/>
        <a:p>
          <a:endParaRPr lang="ru-RU"/>
        </a:p>
      </dgm:t>
    </dgm:pt>
    <dgm:pt modelId="{ADA115E4-C9A3-49AB-989F-7094ABC271C1}" type="pres">
      <dgm:prSet presAssocID="{055CD65C-41CC-47B0-A40F-03AD9CCD6C33}" presName="sibTrans" presStyleLbl="sibTrans2D1" presStyleIdx="0" presStyleCnt="0"/>
      <dgm:spPr/>
      <dgm:t>
        <a:bodyPr/>
        <a:lstStyle/>
        <a:p>
          <a:endParaRPr lang="ru-RU"/>
        </a:p>
      </dgm:t>
    </dgm:pt>
    <dgm:pt modelId="{93F887D2-B8DD-46A5-99B0-0C8B8B7EDAC5}" type="pres">
      <dgm:prSet presAssocID="{322AA766-2C86-4A9D-BB43-B2F437519102}" presName="compNode" presStyleCnt="0"/>
      <dgm:spPr/>
    </dgm:pt>
    <dgm:pt modelId="{5AEBCFF0-E3BE-4C34-BD23-1DCAAFFD2F00}" type="pres">
      <dgm:prSet presAssocID="{322AA766-2C86-4A9D-BB43-B2F437519102}" presName="pictRect" presStyleLbl="node1" presStyleIdx="2" presStyleCnt="3"/>
      <dgm:spPr>
        <a:blipFill>
          <a:blip xmlns:r="http://schemas.openxmlformats.org/officeDocument/2006/relationships" r:embed="rId3" cstate="print">
            <a:extLst>
              <a:ext uri="{28A0092B-C50C-407E-A947-70E740481C1C}">
                <a14:useLocalDpi xmlns="" xmlns:a14="http://schemas.microsoft.com/office/drawing/2010/main" val="0"/>
              </a:ext>
            </a:extLst>
          </a:blip>
          <a:srcRect/>
          <a:stretch>
            <a:fillRect l="-11000" r="-11000"/>
          </a:stretch>
        </a:blipFill>
      </dgm:spPr>
    </dgm:pt>
    <dgm:pt modelId="{DD113B8C-855E-4761-BBE2-0DD926080CED}" type="pres">
      <dgm:prSet presAssocID="{322AA766-2C86-4A9D-BB43-B2F437519102}" presName="textRect" presStyleLbl="revTx" presStyleIdx="2" presStyleCnt="3">
        <dgm:presLayoutVars>
          <dgm:bulletEnabled val="1"/>
        </dgm:presLayoutVars>
      </dgm:prSet>
      <dgm:spPr/>
      <dgm:t>
        <a:bodyPr/>
        <a:lstStyle/>
        <a:p>
          <a:endParaRPr lang="ru-RU"/>
        </a:p>
      </dgm:t>
    </dgm:pt>
  </dgm:ptLst>
  <dgm:cxnLst>
    <dgm:cxn modelId="{46435735-0C2A-4591-8A08-1722CA9C3F76}" srcId="{4D47AAF5-7FE4-420D-AD22-3226FCB2EFE9}" destId="{5F0F6532-3F14-41E2-97E0-5D42E020721D}" srcOrd="1" destOrd="0" parTransId="{8A6949FC-A5E6-401F-ABEF-A6F065907296}" sibTransId="{055CD65C-41CC-47B0-A40F-03AD9CCD6C33}"/>
    <dgm:cxn modelId="{9F825B3E-E62C-490A-B25F-E9D451E4DB16}" type="presOf" srcId="{322AA766-2C86-4A9D-BB43-B2F437519102}" destId="{DD113B8C-855E-4761-BBE2-0DD926080CED}" srcOrd="0" destOrd="0" presId="urn:microsoft.com/office/officeart/2005/8/layout/pList1#1"/>
    <dgm:cxn modelId="{A432F547-63E9-429E-B8BF-CA9A2E82B7A5}" type="presOf" srcId="{E54A3379-2DB5-46A9-8F9E-BC589F96F411}" destId="{5480E501-3893-4B6D-BFA9-32ED3D69EE16}" srcOrd="0" destOrd="0" presId="urn:microsoft.com/office/officeart/2005/8/layout/pList1#1"/>
    <dgm:cxn modelId="{4B6C4333-CDEA-4EF8-9864-9AFC1B754E1A}" srcId="{4D47AAF5-7FE4-420D-AD22-3226FCB2EFE9}" destId="{322AA766-2C86-4A9D-BB43-B2F437519102}" srcOrd="2" destOrd="0" parTransId="{DBF1C247-B5A9-46DC-A6F1-29741711B394}" sibTransId="{4AB560BA-80BB-4F23-BC13-3DFE901A155A}"/>
    <dgm:cxn modelId="{21EF49C3-FC3B-40C8-9819-F8735A34DFD0}" type="presOf" srcId="{4D47AAF5-7FE4-420D-AD22-3226FCB2EFE9}" destId="{0816EF25-C497-47DB-8FC5-3E180A5FAC36}" srcOrd="0" destOrd="0" presId="urn:microsoft.com/office/officeart/2005/8/layout/pList1#1"/>
    <dgm:cxn modelId="{027A7AF1-DBCD-4527-9DD6-C4302E513398}" srcId="{4D47AAF5-7FE4-420D-AD22-3226FCB2EFE9}" destId="{484D3974-9879-4551-959C-B17C7638D360}" srcOrd="0" destOrd="0" parTransId="{B7DCD409-FA62-40CB-A2CB-52EF20F05B22}" sibTransId="{E54A3379-2DB5-46A9-8F9E-BC589F96F411}"/>
    <dgm:cxn modelId="{02BA8C30-055F-4B9B-A820-E09443B4FCC8}" type="presOf" srcId="{5F0F6532-3F14-41E2-97E0-5D42E020721D}" destId="{82BD3414-7640-4547-972C-203B5311C1BE}" srcOrd="0" destOrd="0" presId="urn:microsoft.com/office/officeart/2005/8/layout/pList1#1"/>
    <dgm:cxn modelId="{D321ABB5-6527-4F03-A59D-BD8267F5FA1B}" type="presOf" srcId="{484D3974-9879-4551-959C-B17C7638D360}" destId="{7083F8FF-A8AC-4DD6-8646-2D81BD7E9D52}" srcOrd="0" destOrd="0" presId="urn:microsoft.com/office/officeart/2005/8/layout/pList1#1"/>
    <dgm:cxn modelId="{43C32308-1AE6-4EFA-AB0C-6B2D09ECD0DF}" type="presOf" srcId="{055CD65C-41CC-47B0-A40F-03AD9CCD6C33}" destId="{ADA115E4-C9A3-49AB-989F-7094ABC271C1}" srcOrd="0" destOrd="0" presId="urn:microsoft.com/office/officeart/2005/8/layout/pList1#1"/>
    <dgm:cxn modelId="{CAB5BFCA-6F83-4AF1-B023-CB4082385E4A}" type="presParOf" srcId="{0816EF25-C497-47DB-8FC5-3E180A5FAC36}" destId="{422FB3A1-A7F5-421A-B497-61B73CBA8A2E}" srcOrd="0" destOrd="0" presId="urn:microsoft.com/office/officeart/2005/8/layout/pList1#1"/>
    <dgm:cxn modelId="{D4C3BAFD-315F-44AC-B51B-B2D9E4338E04}" type="presParOf" srcId="{422FB3A1-A7F5-421A-B497-61B73CBA8A2E}" destId="{0B74D097-2775-40A6-A8EE-5A855C39C782}" srcOrd="0" destOrd="0" presId="urn:microsoft.com/office/officeart/2005/8/layout/pList1#1"/>
    <dgm:cxn modelId="{BC5B32AF-9D64-4702-AC73-377BC97B2676}" type="presParOf" srcId="{422FB3A1-A7F5-421A-B497-61B73CBA8A2E}" destId="{7083F8FF-A8AC-4DD6-8646-2D81BD7E9D52}" srcOrd="1" destOrd="0" presId="urn:microsoft.com/office/officeart/2005/8/layout/pList1#1"/>
    <dgm:cxn modelId="{135A2CDA-4A45-40F0-B7F5-3DF8CD169B95}" type="presParOf" srcId="{0816EF25-C497-47DB-8FC5-3E180A5FAC36}" destId="{5480E501-3893-4B6D-BFA9-32ED3D69EE16}" srcOrd="1" destOrd="0" presId="urn:microsoft.com/office/officeart/2005/8/layout/pList1#1"/>
    <dgm:cxn modelId="{2CE42420-4225-4468-AE6A-A2413851ABF9}" type="presParOf" srcId="{0816EF25-C497-47DB-8FC5-3E180A5FAC36}" destId="{23F370BF-8A19-4DF0-8692-3AA5A850F8F8}" srcOrd="2" destOrd="0" presId="urn:microsoft.com/office/officeart/2005/8/layout/pList1#1"/>
    <dgm:cxn modelId="{9B4EAD6B-1C9B-4125-B36D-47D302C61DFA}" type="presParOf" srcId="{23F370BF-8A19-4DF0-8692-3AA5A850F8F8}" destId="{67DC9745-1662-4786-80E7-21B6F89A92DA}" srcOrd="0" destOrd="0" presId="urn:microsoft.com/office/officeart/2005/8/layout/pList1#1"/>
    <dgm:cxn modelId="{4F754FBE-9A31-4FB8-8B46-977F659DB3B0}" type="presParOf" srcId="{23F370BF-8A19-4DF0-8692-3AA5A850F8F8}" destId="{82BD3414-7640-4547-972C-203B5311C1BE}" srcOrd="1" destOrd="0" presId="urn:microsoft.com/office/officeart/2005/8/layout/pList1#1"/>
    <dgm:cxn modelId="{71566227-2D92-4240-BE10-4202CC05B16C}" type="presParOf" srcId="{0816EF25-C497-47DB-8FC5-3E180A5FAC36}" destId="{ADA115E4-C9A3-49AB-989F-7094ABC271C1}" srcOrd="3" destOrd="0" presId="urn:microsoft.com/office/officeart/2005/8/layout/pList1#1"/>
    <dgm:cxn modelId="{D1740D60-5F49-4518-8BEF-0BDBA9DB9051}" type="presParOf" srcId="{0816EF25-C497-47DB-8FC5-3E180A5FAC36}" destId="{93F887D2-B8DD-46A5-99B0-0C8B8B7EDAC5}" srcOrd="4" destOrd="0" presId="urn:microsoft.com/office/officeart/2005/8/layout/pList1#1"/>
    <dgm:cxn modelId="{5E44A9CC-1DAB-426C-84C7-1409D662176B}" type="presParOf" srcId="{93F887D2-B8DD-46A5-99B0-0C8B8B7EDAC5}" destId="{5AEBCFF0-E3BE-4C34-BD23-1DCAAFFD2F00}" srcOrd="0" destOrd="0" presId="urn:microsoft.com/office/officeart/2005/8/layout/pList1#1"/>
    <dgm:cxn modelId="{880ACD74-ECD3-40F4-9409-6C0C4B0A2E95}" type="presParOf" srcId="{93F887D2-B8DD-46A5-99B0-0C8B8B7EDAC5}" destId="{DD113B8C-855E-4761-BBE2-0DD926080CED}" srcOrd="1" destOrd="0" presId="urn:microsoft.com/office/officeart/2005/8/layout/pList1#1"/>
  </dgm:cxnLst>
  <dgm:bg/>
  <dgm:whole/>
</dgm:dataModel>
</file>

<file path=word/diagrams/data2.xml><?xml version="1.0" encoding="utf-8"?>
<dgm:dataModel xmlns:dgm="http://schemas.openxmlformats.org/drawingml/2006/diagram" xmlns:a="http://schemas.openxmlformats.org/drawingml/2006/main">
  <dgm:ptLst>
    <dgm:pt modelId="{52328FA2-4A3F-4B5B-96E1-88B652735419}" type="doc">
      <dgm:prSet loTypeId="urn:microsoft.com/office/officeart/2005/8/layout/pList1#2" loCatId="list" qsTypeId="urn:microsoft.com/office/officeart/2005/8/quickstyle/simple1" qsCatId="simple" csTypeId="urn:microsoft.com/office/officeart/2005/8/colors/colorful1#1" csCatId="colorful" phldr="1"/>
      <dgm:spPr/>
      <dgm:t>
        <a:bodyPr/>
        <a:lstStyle/>
        <a:p>
          <a:endParaRPr lang="ru-RU"/>
        </a:p>
      </dgm:t>
    </dgm:pt>
    <dgm:pt modelId="{89A3A93A-E271-48AB-A49C-672A2B2A2912}">
      <dgm:prSet phldrT="[Текст]" custT="1"/>
      <dgm:spPr/>
      <dgm:t>
        <a:bodyPr/>
        <a:lstStyle/>
        <a:p>
          <a:r>
            <a:rPr lang="ru-RU" sz="1400">
              <a:solidFill>
                <a:schemeClr val="tx1"/>
              </a:solidFill>
              <a:latin typeface="Times New Roman" panose="02020603050405020304" pitchFamily="18" charset="0"/>
              <a:cs typeface="Times New Roman" panose="02020603050405020304" pitchFamily="18" charset="0"/>
            </a:rPr>
            <a:t>Информационные и коммуникационные технологии</a:t>
          </a:r>
        </a:p>
      </dgm:t>
    </dgm:pt>
    <dgm:pt modelId="{2E5D97C7-587A-4932-8A35-A9C6426D44AA}" type="parTrans" cxnId="{7727284B-7261-436C-9322-362B1033D8A5}">
      <dgm:prSet/>
      <dgm:spPr/>
      <dgm:t>
        <a:bodyPr/>
        <a:lstStyle/>
        <a:p>
          <a:endParaRPr lang="ru-RU"/>
        </a:p>
      </dgm:t>
    </dgm:pt>
    <dgm:pt modelId="{80C5DFAA-BF01-40A5-9B2A-370F46FFE522}" type="sibTrans" cxnId="{7727284B-7261-436C-9322-362B1033D8A5}">
      <dgm:prSet/>
      <dgm:spPr/>
      <dgm:t>
        <a:bodyPr/>
        <a:lstStyle/>
        <a:p>
          <a:endParaRPr lang="ru-RU"/>
        </a:p>
      </dgm:t>
    </dgm:pt>
    <dgm:pt modelId="{468A6C3A-5D6C-4DAD-8883-1541DDF98BCE}">
      <dgm:prSet phldrT="[Текст]" custT="1"/>
      <dgm:spPr/>
      <dgm:t>
        <a:bodyPr/>
        <a:lstStyle/>
        <a:p>
          <a:r>
            <a:rPr lang="ru-RU" sz="1400">
              <a:latin typeface="Times New Roman" panose="02020603050405020304" pitchFamily="18" charset="0"/>
              <a:cs typeface="Times New Roman" panose="02020603050405020304" pitchFamily="18" charset="0"/>
            </a:rPr>
            <a:t>Образование</a:t>
          </a:r>
          <a:endParaRPr lang="ru-RU" sz="1600">
            <a:latin typeface="Times New Roman" panose="02020603050405020304" pitchFamily="18" charset="0"/>
            <a:cs typeface="Times New Roman" panose="02020603050405020304" pitchFamily="18" charset="0"/>
          </a:endParaRPr>
        </a:p>
      </dgm:t>
    </dgm:pt>
    <dgm:pt modelId="{D3FD6A85-1D0E-48FB-B131-B3B1DB1E8B5F}" type="parTrans" cxnId="{9A1EC033-3F9D-44B6-8944-1AEE18E5B4C6}">
      <dgm:prSet/>
      <dgm:spPr/>
      <dgm:t>
        <a:bodyPr/>
        <a:lstStyle/>
        <a:p>
          <a:endParaRPr lang="ru-RU"/>
        </a:p>
      </dgm:t>
    </dgm:pt>
    <dgm:pt modelId="{8D214653-030A-495F-BF25-7DE00E428339}" type="sibTrans" cxnId="{9A1EC033-3F9D-44B6-8944-1AEE18E5B4C6}">
      <dgm:prSet/>
      <dgm:spPr/>
      <dgm:t>
        <a:bodyPr/>
        <a:lstStyle/>
        <a:p>
          <a:endParaRPr lang="ru-RU"/>
        </a:p>
      </dgm:t>
    </dgm:pt>
    <dgm:pt modelId="{BD68A054-7854-465F-9113-7E46C04ED92F}">
      <dgm:prSet phldrT="[Текст]" custT="1"/>
      <dgm:spPr/>
      <dgm:t>
        <a:bodyPr/>
        <a:lstStyle/>
        <a:p>
          <a:r>
            <a:rPr lang="ru-RU" sz="1400">
              <a:latin typeface="Times New Roman" panose="02020603050405020304" pitchFamily="18" charset="0"/>
              <a:cs typeface="Times New Roman" panose="02020603050405020304" pitchFamily="18" charset="0"/>
            </a:rPr>
            <a:t>Наука</a:t>
          </a:r>
        </a:p>
      </dgm:t>
    </dgm:pt>
    <dgm:pt modelId="{076A42BF-972F-4006-9084-A7D1BE2690BC}" type="parTrans" cxnId="{06851049-C85A-4753-95C1-67C0EABE3BE5}">
      <dgm:prSet/>
      <dgm:spPr/>
      <dgm:t>
        <a:bodyPr/>
        <a:lstStyle/>
        <a:p>
          <a:endParaRPr lang="ru-RU"/>
        </a:p>
      </dgm:t>
    </dgm:pt>
    <dgm:pt modelId="{292678DF-28F0-446A-B07D-ABBD50D4BAF6}" type="sibTrans" cxnId="{06851049-C85A-4753-95C1-67C0EABE3BE5}">
      <dgm:prSet/>
      <dgm:spPr/>
      <dgm:t>
        <a:bodyPr/>
        <a:lstStyle/>
        <a:p>
          <a:endParaRPr lang="ru-RU"/>
        </a:p>
      </dgm:t>
    </dgm:pt>
    <dgm:pt modelId="{DCD6582D-7AF3-45AC-B88E-F9EFA47864A4}">
      <dgm:prSet phldrT="[Текст]" custT="1"/>
      <dgm:spPr/>
      <dgm:t>
        <a:bodyPr/>
        <a:lstStyle/>
        <a:p>
          <a:r>
            <a:rPr lang="ru-RU" sz="1400">
              <a:latin typeface="Times New Roman" panose="02020603050405020304" pitchFamily="18" charset="0"/>
              <a:cs typeface="Times New Roman" panose="02020603050405020304" pitchFamily="18" charset="0"/>
            </a:rPr>
            <a:t> Интеллектуальные услуги</a:t>
          </a:r>
          <a:endParaRPr lang="ru-RU" sz="1400" b="1">
            <a:latin typeface="Times New Roman" panose="02020603050405020304" pitchFamily="18" charset="0"/>
            <a:cs typeface="Times New Roman" panose="02020603050405020304" pitchFamily="18" charset="0"/>
          </a:endParaRPr>
        </a:p>
      </dgm:t>
    </dgm:pt>
    <dgm:pt modelId="{F59B7531-27F3-4414-9CAF-352BE4909DEB}" type="parTrans" cxnId="{C258A018-A963-4436-B1A3-FF99AF2FFD5A}">
      <dgm:prSet/>
      <dgm:spPr/>
      <dgm:t>
        <a:bodyPr/>
        <a:lstStyle/>
        <a:p>
          <a:endParaRPr lang="ru-RU"/>
        </a:p>
      </dgm:t>
    </dgm:pt>
    <dgm:pt modelId="{8F722AE9-FA82-4EE6-8600-0697341594D5}" type="sibTrans" cxnId="{C258A018-A963-4436-B1A3-FF99AF2FFD5A}">
      <dgm:prSet/>
      <dgm:spPr/>
      <dgm:t>
        <a:bodyPr/>
        <a:lstStyle/>
        <a:p>
          <a:endParaRPr lang="ru-RU"/>
        </a:p>
      </dgm:t>
    </dgm:pt>
    <dgm:pt modelId="{E458D392-0663-4184-9FC3-AB81B9099589}" type="pres">
      <dgm:prSet presAssocID="{52328FA2-4A3F-4B5B-96E1-88B652735419}" presName="Name0" presStyleCnt="0">
        <dgm:presLayoutVars>
          <dgm:dir/>
          <dgm:resizeHandles val="exact"/>
        </dgm:presLayoutVars>
      </dgm:prSet>
      <dgm:spPr/>
      <dgm:t>
        <a:bodyPr/>
        <a:lstStyle/>
        <a:p>
          <a:endParaRPr lang="ru-RU"/>
        </a:p>
      </dgm:t>
    </dgm:pt>
    <dgm:pt modelId="{EC2971A2-089A-4B8E-9222-79896BEE6CED}" type="pres">
      <dgm:prSet presAssocID="{89A3A93A-E271-48AB-A49C-672A2B2A2912}" presName="compNode" presStyleCnt="0"/>
      <dgm:spPr/>
    </dgm:pt>
    <dgm:pt modelId="{C7B6657E-E7D2-490C-B6E0-A3353B6A4FBC}" type="pres">
      <dgm:prSet presAssocID="{89A3A93A-E271-48AB-A49C-672A2B2A2912}" presName="pictRect" presStyleLbl="node1" presStyleIdx="0" presStyleCnt="4" custLinFactNeighborX="-14551" custLinFactNeighborY="-164"/>
      <dgm:spPr>
        <a:blipFill>
          <a:blip xmlns:r="http://schemas.openxmlformats.org/officeDocument/2006/relationships" r:embed="rId1">
            <a:extLst>
              <a:ext uri="{28A0092B-C50C-407E-A947-70E740481C1C}">
                <a14:useLocalDpi xmlns="" xmlns:a14="http://schemas.microsoft.com/office/drawing/2010/main" val="0"/>
              </a:ext>
            </a:extLst>
          </a:blip>
          <a:srcRect/>
          <a:stretch>
            <a:fillRect l="-5000" r="-5000"/>
          </a:stretch>
        </a:blipFill>
      </dgm:spPr>
    </dgm:pt>
    <dgm:pt modelId="{56718767-609E-4F2E-8A16-ED9DD4FE047F}" type="pres">
      <dgm:prSet presAssocID="{89A3A93A-E271-48AB-A49C-672A2B2A2912}" presName="textRect" presStyleLbl="revTx" presStyleIdx="0" presStyleCnt="4" custScaleX="138457" custLinFactNeighborX="-13889">
        <dgm:presLayoutVars>
          <dgm:bulletEnabled val="1"/>
        </dgm:presLayoutVars>
      </dgm:prSet>
      <dgm:spPr/>
      <dgm:t>
        <a:bodyPr/>
        <a:lstStyle/>
        <a:p>
          <a:endParaRPr lang="ru-RU"/>
        </a:p>
      </dgm:t>
    </dgm:pt>
    <dgm:pt modelId="{4AF51359-D168-4C37-A8B0-7DFA37C6DD02}" type="pres">
      <dgm:prSet presAssocID="{80C5DFAA-BF01-40A5-9B2A-370F46FFE522}" presName="sibTrans" presStyleLbl="sibTrans2D1" presStyleIdx="0" presStyleCnt="0"/>
      <dgm:spPr/>
      <dgm:t>
        <a:bodyPr/>
        <a:lstStyle/>
        <a:p>
          <a:endParaRPr lang="ru-RU"/>
        </a:p>
      </dgm:t>
    </dgm:pt>
    <dgm:pt modelId="{5F2F7741-3834-4224-B2C3-6016F774B096}" type="pres">
      <dgm:prSet presAssocID="{468A6C3A-5D6C-4DAD-8883-1541DDF98BCE}" presName="compNode" presStyleCnt="0"/>
      <dgm:spPr/>
    </dgm:pt>
    <dgm:pt modelId="{06CB9785-A42D-40CF-B771-FCB16761F50C}" type="pres">
      <dgm:prSet presAssocID="{468A6C3A-5D6C-4DAD-8883-1541DDF98BCE}" presName="pictRect" presStyleLbl="node1" presStyleIdx="1" presStyleCnt="4" custLinFactNeighborX="-23810" custLinFactNeighborY="736"/>
      <dgm:spPr>
        <a:blipFill>
          <a:blip xmlns:r="http://schemas.openxmlformats.org/officeDocument/2006/relationships" r:embed="rId2">
            <a:extLst>
              <a:ext uri="{28A0092B-C50C-407E-A947-70E740481C1C}">
                <a14:useLocalDpi xmlns="" xmlns:a14="http://schemas.microsoft.com/office/drawing/2010/main" val="0"/>
              </a:ext>
            </a:extLst>
          </a:blip>
          <a:srcRect/>
          <a:stretch>
            <a:fillRect l="-11000" r="-11000"/>
          </a:stretch>
        </a:blipFill>
      </dgm:spPr>
    </dgm:pt>
    <dgm:pt modelId="{7816B2AD-8DF2-44AE-AC11-D9356B05868B}" type="pres">
      <dgm:prSet presAssocID="{468A6C3A-5D6C-4DAD-8883-1541DDF98BCE}" presName="textRect" presStyleLbl="revTx" presStyleIdx="1" presStyleCnt="4" custLinFactNeighborX="-27116" custLinFactNeighborY="3565">
        <dgm:presLayoutVars>
          <dgm:bulletEnabled val="1"/>
        </dgm:presLayoutVars>
      </dgm:prSet>
      <dgm:spPr/>
      <dgm:t>
        <a:bodyPr/>
        <a:lstStyle/>
        <a:p>
          <a:endParaRPr lang="ru-RU"/>
        </a:p>
      </dgm:t>
    </dgm:pt>
    <dgm:pt modelId="{3C610E41-059A-43DA-8DB5-FC53535B96D2}" type="pres">
      <dgm:prSet presAssocID="{8D214653-030A-495F-BF25-7DE00E428339}" presName="sibTrans" presStyleLbl="sibTrans2D1" presStyleIdx="0" presStyleCnt="0"/>
      <dgm:spPr/>
      <dgm:t>
        <a:bodyPr/>
        <a:lstStyle/>
        <a:p>
          <a:endParaRPr lang="ru-RU"/>
        </a:p>
      </dgm:t>
    </dgm:pt>
    <dgm:pt modelId="{21455EBC-9C64-41A3-B166-DA6C6E2F951F}" type="pres">
      <dgm:prSet presAssocID="{BD68A054-7854-465F-9113-7E46C04ED92F}" presName="compNode" presStyleCnt="0"/>
      <dgm:spPr/>
    </dgm:pt>
    <dgm:pt modelId="{EBC88749-3674-4031-B58B-41A4CACF58F7}" type="pres">
      <dgm:prSet presAssocID="{BD68A054-7854-465F-9113-7E46C04ED92F}" presName="pictRect" presStyleLbl="node1" presStyleIdx="2" presStyleCnt="4"/>
      <dgm:spPr>
        <a:blipFill>
          <a:blip xmlns:r="http://schemas.openxmlformats.org/officeDocument/2006/relationships" r:embed="rId3">
            <a:extLst>
              <a:ext uri="{28A0092B-C50C-407E-A947-70E740481C1C}">
                <a14:useLocalDpi xmlns="" xmlns:a14="http://schemas.microsoft.com/office/drawing/2010/main" val="0"/>
              </a:ext>
            </a:extLst>
          </a:blip>
          <a:srcRect/>
          <a:stretch>
            <a:fillRect l="-2000" r="-2000"/>
          </a:stretch>
        </a:blipFill>
      </dgm:spPr>
    </dgm:pt>
    <dgm:pt modelId="{29863847-0EB6-4663-9916-F9E02F4D7C8E}" type="pres">
      <dgm:prSet presAssocID="{BD68A054-7854-465F-9113-7E46C04ED92F}" presName="textRect" presStyleLbl="revTx" presStyleIdx="2" presStyleCnt="4">
        <dgm:presLayoutVars>
          <dgm:bulletEnabled val="1"/>
        </dgm:presLayoutVars>
      </dgm:prSet>
      <dgm:spPr/>
      <dgm:t>
        <a:bodyPr/>
        <a:lstStyle/>
        <a:p>
          <a:endParaRPr lang="ru-RU"/>
        </a:p>
      </dgm:t>
    </dgm:pt>
    <dgm:pt modelId="{123B0503-6CAA-4B13-9A03-E49DDF4BF6A8}" type="pres">
      <dgm:prSet presAssocID="{292678DF-28F0-446A-B07D-ABBD50D4BAF6}" presName="sibTrans" presStyleLbl="sibTrans2D1" presStyleIdx="0" presStyleCnt="0"/>
      <dgm:spPr/>
      <dgm:t>
        <a:bodyPr/>
        <a:lstStyle/>
        <a:p>
          <a:endParaRPr lang="ru-RU"/>
        </a:p>
      </dgm:t>
    </dgm:pt>
    <dgm:pt modelId="{8D900845-2A07-4931-AB9C-CBDABAD11445}" type="pres">
      <dgm:prSet presAssocID="{DCD6582D-7AF3-45AC-B88E-F9EFA47864A4}" presName="compNode" presStyleCnt="0"/>
      <dgm:spPr/>
    </dgm:pt>
    <dgm:pt modelId="{F6C846C1-3EE9-4423-BC35-52FEDBDFF959}" type="pres">
      <dgm:prSet presAssocID="{DCD6582D-7AF3-45AC-B88E-F9EFA47864A4}" presName="pictRect" presStyleLbl="node1" presStyleIdx="3" presStyleCnt="4"/>
      <dgm:spPr>
        <a:blipFill>
          <a:blip xmlns:r="http://schemas.openxmlformats.org/officeDocument/2006/relationships" r:embed="rId4" cstate="print">
            <a:extLst>
              <a:ext uri="{28A0092B-C50C-407E-A947-70E740481C1C}">
                <a14:useLocalDpi xmlns="" xmlns:a14="http://schemas.microsoft.com/office/drawing/2010/main" val="0"/>
              </a:ext>
            </a:extLst>
          </a:blip>
          <a:srcRect/>
          <a:stretch>
            <a:fillRect l="-3000" r="-3000"/>
          </a:stretch>
        </a:blipFill>
      </dgm:spPr>
    </dgm:pt>
    <dgm:pt modelId="{709D8CD5-4A37-475F-9D8B-5A3447BFD914}" type="pres">
      <dgm:prSet presAssocID="{DCD6582D-7AF3-45AC-B88E-F9EFA47864A4}" presName="textRect" presStyleLbl="revTx" presStyleIdx="3" presStyleCnt="4" custScaleX="108874" custScaleY="61677" custLinFactNeighborX="-615" custLinFactNeighborY="-18221">
        <dgm:presLayoutVars>
          <dgm:bulletEnabled val="1"/>
        </dgm:presLayoutVars>
      </dgm:prSet>
      <dgm:spPr/>
      <dgm:t>
        <a:bodyPr/>
        <a:lstStyle/>
        <a:p>
          <a:endParaRPr lang="ru-RU"/>
        </a:p>
      </dgm:t>
    </dgm:pt>
  </dgm:ptLst>
  <dgm:cxnLst>
    <dgm:cxn modelId="{456E9631-4146-4AAD-A02E-09BF46A05750}" type="presOf" srcId="{BD68A054-7854-465F-9113-7E46C04ED92F}" destId="{29863847-0EB6-4663-9916-F9E02F4D7C8E}" srcOrd="0" destOrd="0" presId="urn:microsoft.com/office/officeart/2005/8/layout/pList1#2"/>
    <dgm:cxn modelId="{E6F0A75C-FC70-46EF-A84A-B29FAC4D4D55}" type="presOf" srcId="{DCD6582D-7AF3-45AC-B88E-F9EFA47864A4}" destId="{709D8CD5-4A37-475F-9D8B-5A3447BFD914}" srcOrd="0" destOrd="0" presId="urn:microsoft.com/office/officeart/2005/8/layout/pList1#2"/>
    <dgm:cxn modelId="{67F8EAF5-6D60-4872-BCAB-9FA18619CBD7}" type="presOf" srcId="{89A3A93A-E271-48AB-A49C-672A2B2A2912}" destId="{56718767-609E-4F2E-8A16-ED9DD4FE047F}" srcOrd="0" destOrd="0" presId="urn:microsoft.com/office/officeart/2005/8/layout/pList1#2"/>
    <dgm:cxn modelId="{7727284B-7261-436C-9322-362B1033D8A5}" srcId="{52328FA2-4A3F-4B5B-96E1-88B652735419}" destId="{89A3A93A-E271-48AB-A49C-672A2B2A2912}" srcOrd="0" destOrd="0" parTransId="{2E5D97C7-587A-4932-8A35-A9C6426D44AA}" sibTransId="{80C5DFAA-BF01-40A5-9B2A-370F46FFE522}"/>
    <dgm:cxn modelId="{BB4F7F1B-8EDE-4544-AAE2-60DA88678EA7}" type="presOf" srcId="{80C5DFAA-BF01-40A5-9B2A-370F46FFE522}" destId="{4AF51359-D168-4C37-A8B0-7DFA37C6DD02}" srcOrd="0" destOrd="0" presId="urn:microsoft.com/office/officeart/2005/8/layout/pList1#2"/>
    <dgm:cxn modelId="{565E5CF8-CE7A-4154-8E6F-C178DE79808F}" type="presOf" srcId="{52328FA2-4A3F-4B5B-96E1-88B652735419}" destId="{E458D392-0663-4184-9FC3-AB81B9099589}" srcOrd="0" destOrd="0" presId="urn:microsoft.com/office/officeart/2005/8/layout/pList1#2"/>
    <dgm:cxn modelId="{9A1EC033-3F9D-44B6-8944-1AEE18E5B4C6}" srcId="{52328FA2-4A3F-4B5B-96E1-88B652735419}" destId="{468A6C3A-5D6C-4DAD-8883-1541DDF98BCE}" srcOrd="1" destOrd="0" parTransId="{D3FD6A85-1D0E-48FB-B131-B3B1DB1E8B5F}" sibTransId="{8D214653-030A-495F-BF25-7DE00E428339}"/>
    <dgm:cxn modelId="{26A94F05-5A51-4F20-A1CC-2208E8DD94F6}" type="presOf" srcId="{8D214653-030A-495F-BF25-7DE00E428339}" destId="{3C610E41-059A-43DA-8DB5-FC53535B96D2}" srcOrd="0" destOrd="0" presId="urn:microsoft.com/office/officeart/2005/8/layout/pList1#2"/>
    <dgm:cxn modelId="{06851049-C85A-4753-95C1-67C0EABE3BE5}" srcId="{52328FA2-4A3F-4B5B-96E1-88B652735419}" destId="{BD68A054-7854-465F-9113-7E46C04ED92F}" srcOrd="2" destOrd="0" parTransId="{076A42BF-972F-4006-9084-A7D1BE2690BC}" sibTransId="{292678DF-28F0-446A-B07D-ABBD50D4BAF6}"/>
    <dgm:cxn modelId="{9D22FE8B-FC3E-4045-8301-E8B7E26CCA33}" type="presOf" srcId="{292678DF-28F0-446A-B07D-ABBD50D4BAF6}" destId="{123B0503-6CAA-4B13-9A03-E49DDF4BF6A8}" srcOrd="0" destOrd="0" presId="urn:microsoft.com/office/officeart/2005/8/layout/pList1#2"/>
    <dgm:cxn modelId="{17C3CA9F-CC65-467C-B757-019E5F777A84}" type="presOf" srcId="{468A6C3A-5D6C-4DAD-8883-1541DDF98BCE}" destId="{7816B2AD-8DF2-44AE-AC11-D9356B05868B}" srcOrd="0" destOrd="0" presId="urn:microsoft.com/office/officeart/2005/8/layout/pList1#2"/>
    <dgm:cxn modelId="{C258A018-A963-4436-B1A3-FF99AF2FFD5A}" srcId="{52328FA2-4A3F-4B5B-96E1-88B652735419}" destId="{DCD6582D-7AF3-45AC-B88E-F9EFA47864A4}" srcOrd="3" destOrd="0" parTransId="{F59B7531-27F3-4414-9CAF-352BE4909DEB}" sibTransId="{8F722AE9-FA82-4EE6-8600-0697341594D5}"/>
    <dgm:cxn modelId="{9CAA8CC7-0097-4586-BFBB-638BCD43E252}" type="presParOf" srcId="{E458D392-0663-4184-9FC3-AB81B9099589}" destId="{EC2971A2-089A-4B8E-9222-79896BEE6CED}" srcOrd="0" destOrd="0" presId="urn:microsoft.com/office/officeart/2005/8/layout/pList1#2"/>
    <dgm:cxn modelId="{ADCC1BF3-FB47-4E6F-B471-60492626D316}" type="presParOf" srcId="{EC2971A2-089A-4B8E-9222-79896BEE6CED}" destId="{C7B6657E-E7D2-490C-B6E0-A3353B6A4FBC}" srcOrd="0" destOrd="0" presId="urn:microsoft.com/office/officeart/2005/8/layout/pList1#2"/>
    <dgm:cxn modelId="{96774691-3A1B-415A-A4D0-20081123FAF4}" type="presParOf" srcId="{EC2971A2-089A-4B8E-9222-79896BEE6CED}" destId="{56718767-609E-4F2E-8A16-ED9DD4FE047F}" srcOrd="1" destOrd="0" presId="urn:microsoft.com/office/officeart/2005/8/layout/pList1#2"/>
    <dgm:cxn modelId="{7A59BCCD-7ED8-40DF-AF1B-22FED5FC94E4}" type="presParOf" srcId="{E458D392-0663-4184-9FC3-AB81B9099589}" destId="{4AF51359-D168-4C37-A8B0-7DFA37C6DD02}" srcOrd="1" destOrd="0" presId="urn:microsoft.com/office/officeart/2005/8/layout/pList1#2"/>
    <dgm:cxn modelId="{0DC0F128-8B8E-4E1A-AEFD-8439E84B8FF3}" type="presParOf" srcId="{E458D392-0663-4184-9FC3-AB81B9099589}" destId="{5F2F7741-3834-4224-B2C3-6016F774B096}" srcOrd="2" destOrd="0" presId="urn:microsoft.com/office/officeart/2005/8/layout/pList1#2"/>
    <dgm:cxn modelId="{637B7004-C659-44C2-99CB-A019BAEDB6AC}" type="presParOf" srcId="{5F2F7741-3834-4224-B2C3-6016F774B096}" destId="{06CB9785-A42D-40CF-B771-FCB16761F50C}" srcOrd="0" destOrd="0" presId="urn:microsoft.com/office/officeart/2005/8/layout/pList1#2"/>
    <dgm:cxn modelId="{10C0926E-1818-4D77-AD1E-DF05E156197B}" type="presParOf" srcId="{5F2F7741-3834-4224-B2C3-6016F774B096}" destId="{7816B2AD-8DF2-44AE-AC11-D9356B05868B}" srcOrd="1" destOrd="0" presId="urn:microsoft.com/office/officeart/2005/8/layout/pList1#2"/>
    <dgm:cxn modelId="{12307D68-988F-4988-9818-616EFC7B0E7F}" type="presParOf" srcId="{E458D392-0663-4184-9FC3-AB81B9099589}" destId="{3C610E41-059A-43DA-8DB5-FC53535B96D2}" srcOrd="3" destOrd="0" presId="urn:microsoft.com/office/officeart/2005/8/layout/pList1#2"/>
    <dgm:cxn modelId="{38F0B69F-CB56-44BF-A1DA-E9DAF877A513}" type="presParOf" srcId="{E458D392-0663-4184-9FC3-AB81B9099589}" destId="{21455EBC-9C64-41A3-B166-DA6C6E2F951F}" srcOrd="4" destOrd="0" presId="urn:microsoft.com/office/officeart/2005/8/layout/pList1#2"/>
    <dgm:cxn modelId="{3472259C-DC6E-4256-ABF7-F493A61FCC84}" type="presParOf" srcId="{21455EBC-9C64-41A3-B166-DA6C6E2F951F}" destId="{EBC88749-3674-4031-B58B-41A4CACF58F7}" srcOrd="0" destOrd="0" presId="urn:microsoft.com/office/officeart/2005/8/layout/pList1#2"/>
    <dgm:cxn modelId="{D98A362C-5DAB-479C-B717-C03FFB566C28}" type="presParOf" srcId="{21455EBC-9C64-41A3-B166-DA6C6E2F951F}" destId="{29863847-0EB6-4663-9916-F9E02F4D7C8E}" srcOrd="1" destOrd="0" presId="urn:microsoft.com/office/officeart/2005/8/layout/pList1#2"/>
    <dgm:cxn modelId="{314F78AE-8985-429E-A044-92B92F8B46E0}" type="presParOf" srcId="{E458D392-0663-4184-9FC3-AB81B9099589}" destId="{123B0503-6CAA-4B13-9A03-E49DDF4BF6A8}" srcOrd="5" destOrd="0" presId="urn:microsoft.com/office/officeart/2005/8/layout/pList1#2"/>
    <dgm:cxn modelId="{F74D6433-B423-4264-B724-76F2383339F4}" type="presParOf" srcId="{E458D392-0663-4184-9FC3-AB81B9099589}" destId="{8D900845-2A07-4931-AB9C-CBDABAD11445}" srcOrd="6" destOrd="0" presId="urn:microsoft.com/office/officeart/2005/8/layout/pList1#2"/>
    <dgm:cxn modelId="{AD167CE5-0FC2-4DD3-BC10-5FB73ECBEC13}" type="presParOf" srcId="{8D900845-2A07-4931-AB9C-CBDABAD11445}" destId="{F6C846C1-3EE9-4423-BC35-52FEDBDFF959}" srcOrd="0" destOrd="0" presId="urn:microsoft.com/office/officeart/2005/8/layout/pList1#2"/>
    <dgm:cxn modelId="{598FCAD5-04CC-4314-A03D-9D7E1D746F37}" type="presParOf" srcId="{8D900845-2A07-4931-AB9C-CBDABAD11445}" destId="{709D8CD5-4A37-475F-9D8B-5A3447BFD914}" srcOrd="1" destOrd="0" presId="urn:microsoft.com/office/officeart/2005/8/layout/pList1#2"/>
  </dgm:cxnLst>
  <dgm:bg/>
  <dgm:whole/>
</dgm:dataModel>
</file>

<file path=word/diagrams/data3.xml><?xml version="1.0" encoding="utf-8"?>
<dgm:dataModel xmlns:dgm="http://schemas.openxmlformats.org/drawingml/2006/diagram" xmlns:a="http://schemas.openxmlformats.org/drawingml/2006/main">
  <dgm:ptLst>
    <dgm:pt modelId="{642B6085-A290-454E-94AE-B3573A0D36AF}" type="doc">
      <dgm:prSet loTypeId="urn:microsoft.com/office/officeart/2008/layout/AlternatingHexagons" loCatId="list" qsTypeId="urn:microsoft.com/office/officeart/2005/8/quickstyle/simple2" qsCatId="simple" csTypeId="urn:microsoft.com/office/officeart/2005/8/colors/accent1_2" csCatId="accent1" phldr="1"/>
      <dgm:spPr/>
      <dgm:t>
        <a:bodyPr/>
        <a:lstStyle/>
        <a:p>
          <a:endParaRPr lang="ru-RU"/>
        </a:p>
      </dgm:t>
    </dgm:pt>
    <dgm:pt modelId="{14284594-8900-4723-97A0-4CDDB5733249}">
      <dgm:prSet phldrT="[Текст]"/>
      <dgm:spPr/>
      <dgm:t>
        <a:bodyPr/>
        <a:lstStyle/>
        <a:p>
          <a:r>
            <a:rPr lang="ru-RU">
              <a:latin typeface="Times New Roman" panose="02020603050405020304" pitchFamily="18" charset="0"/>
              <a:cs typeface="Times New Roman" panose="02020603050405020304" pitchFamily="18" charset="0"/>
            </a:rPr>
            <a:t>инновационный характер</a:t>
          </a:r>
        </a:p>
      </dgm:t>
    </dgm:pt>
    <dgm:pt modelId="{F63DE0CE-6605-4108-B52A-2F092DF041B7}" type="parTrans" cxnId="{5DD4E358-726A-4FE1-983D-67C576F35739}">
      <dgm:prSet/>
      <dgm:spPr/>
      <dgm:t>
        <a:bodyPr/>
        <a:lstStyle/>
        <a:p>
          <a:endParaRPr lang="ru-RU"/>
        </a:p>
      </dgm:t>
    </dgm:pt>
    <dgm:pt modelId="{DCBED2AB-FCD8-46B1-A000-185821881A95}" type="sibTrans" cxnId="{5DD4E358-726A-4FE1-983D-67C576F35739}">
      <dgm:prSet/>
      <dgm:spPr/>
      <dgm:t>
        <a:bodyPr/>
        <a:lstStyle/>
        <a:p>
          <a:endParaRPr lang="ru-RU"/>
        </a:p>
      </dgm:t>
    </dgm:pt>
    <dgm:pt modelId="{D01AE45B-02E2-4CF1-B43F-05E9489FBCFA}">
      <dgm:prSet phldrT="[Текст]"/>
      <dgm:spPr/>
      <dgm:t>
        <a:bodyPr/>
        <a:lstStyle/>
        <a:p>
          <a:r>
            <a:rPr lang="ru-RU">
              <a:latin typeface="Times New Roman" panose="02020603050405020304" pitchFamily="18" charset="0"/>
              <a:cs typeface="Times New Roman" panose="02020603050405020304" pitchFamily="18" charset="0"/>
            </a:rPr>
            <a:t>быстрая динамика роста производства и доходов</a:t>
          </a:r>
        </a:p>
      </dgm:t>
    </dgm:pt>
    <dgm:pt modelId="{F78F9B39-BBC0-4BAD-A543-4CFC332A70D0}" type="parTrans" cxnId="{5286DD83-1CF3-4882-8A6A-A19D4D1CFD95}">
      <dgm:prSet/>
      <dgm:spPr/>
      <dgm:t>
        <a:bodyPr/>
        <a:lstStyle/>
        <a:p>
          <a:endParaRPr lang="ru-RU"/>
        </a:p>
      </dgm:t>
    </dgm:pt>
    <dgm:pt modelId="{25932740-83F4-409D-9FF0-174E859169ED}" type="sibTrans" cxnId="{5286DD83-1CF3-4882-8A6A-A19D4D1CFD95}">
      <dgm:prSet/>
      <dgm:spPr/>
      <dgm:t>
        <a:bodyPr/>
        <a:lstStyle/>
        <a:p>
          <a:endParaRPr lang="ru-RU"/>
        </a:p>
      </dgm:t>
    </dgm:pt>
    <dgm:pt modelId="{B00EADC4-1424-45A2-ACF8-8580D35B3A12}">
      <dgm:prSet phldrT="[Текст]"/>
      <dgm:spPr/>
      <dgm:t>
        <a:bodyPr/>
        <a:lstStyle/>
        <a:p>
          <a:r>
            <a:rPr lang="ru-RU">
              <a:latin typeface="Times New Roman" panose="02020603050405020304" pitchFamily="18" charset="0"/>
              <a:cs typeface="Times New Roman" panose="02020603050405020304" pitchFamily="18" charset="0"/>
            </a:rPr>
            <a:t>индустриализация общества</a:t>
          </a:r>
        </a:p>
      </dgm:t>
    </dgm:pt>
    <dgm:pt modelId="{B41EA464-2423-492C-A898-745F11D4FBFF}" type="parTrans" cxnId="{E069402E-4C9F-4B84-9873-49006FAC3341}">
      <dgm:prSet/>
      <dgm:spPr/>
      <dgm:t>
        <a:bodyPr/>
        <a:lstStyle/>
        <a:p>
          <a:endParaRPr lang="ru-RU"/>
        </a:p>
      </dgm:t>
    </dgm:pt>
    <dgm:pt modelId="{2AD94843-A5F5-4C3B-9ECF-3A875CA4AC0A}" type="sibTrans" cxnId="{E069402E-4C9F-4B84-9873-49006FAC3341}">
      <dgm:prSet/>
      <dgm:spPr/>
      <dgm:t>
        <a:bodyPr/>
        <a:lstStyle/>
        <a:p>
          <a:endParaRPr lang="ru-RU"/>
        </a:p>
      </dgm:t>
    </dgm:pt>
    <dgm:pt modelId="{71B5EF2F-00A7-42AA-8A56-BCA2CBC368BD}">
      <dgm:prSet phldrT="[Текст]"/>
      <dgm:spPr/>
      <dgm:t>
        <a:bodyPr/>
        <a:lstStyle/>
        <a:p>
          <a:r>
            <a:rPr lang="ru-RU">
              <a:solidFill>
                <a:schemeClr val="bg1"/>
              </a:solidFill>
              <a:latin typeface="Times New Roman" panose="02020603050405020304" pitchFamily="18" charset="0"/>
              <a:cs typeface="Times New Roman" panose="02020603050405020304" pitchFamily="18" charset="0"/>
            </a:rPr>
            <a:t>сетевая экономика</a:t>
          </a:r>
        </a:p>
      </dgm:t>
    </dgm:pt>
    <dgm:pt modelId="{1363DE4C-7EC1-428D-9B24-7ED70753B1F3}" type="parTrans" cxnId="{75F32E4D-B404-45D8-9508-92CE67686C59}">
      <dgm:prSet/>
      <dgm:spPr/>
      <dgm:t>
        <a:bodyPr/>
        <a:lstStyle/>
        <a:p>
          <a:endParaRPr lang="ru-RU"/>
        </a:p>
      </dgm:t>
    </dgm:pt>
    <dgm:pt modelId="{EB746DB7-781F-4F0B-B43C-788D95048BC9}" type="sibTrans" cxnId="{75F32E4D-B404-45D8-9508-92CE67686C59}">
      <dgm:prSet/>
      <dgm:spPr/>
      <dgm:t>
        <a:bodyPr/>
        <a:lstStyle/>
        <a:p>
          <a:endParaRPr lang="ru-RU"/>
        </a:p>
      </dgm:t>
    </dgm:pt>
    <dgm:pt modelId="{32A45299-2A67-48BC-AB12-B61FA1BE4D45}" type="pres">
      <dgm:prSet presAssocID="{642B6085-A290-454E-94AE-B3573A0D36AF}" presName="Name0" presStyleCnt="0">
        <dgm:presLayoutVars>
          <dgm:chMax/>
          <dgm:chPref/>
          <dgm:dir/>
          <dgm:animLvl val="lvl"/>
        </dgm:presLayoutVars>
      </dgm:prSet>
      <dgm:spPr/>
      <dgm:t>
        <a:bodyPr/>
        <a:lstStyle/>
        <a:p>
          <a:endParaRPr lang="ru-RU"/>
        </a:p>
      </dgm:t>
    </dgm:pt>
    <dgm:pt modelId="{33E42EBB-8732-4085-ABBC-0818D8E258CE}" type="pres">
      <dgm:prSet presAssocID="{14284594-8900-4723-97A0-4CDDB5733249}" presName="composite" presStyleCnt="0"/>
      <dgm:spPr/>
    </dgm:pt>
    <dgm:pt modelId="{67644831-8580-4BBC-878E-1631A60E89A2}" type="pres">
      <dgm:prSet presAssocID="{14284594-8900-4723-97A0-4CDDB5733249}" presName="Parent1" presStyleLbl="node1" presStyleIdx="0" presStyleCnt="6">
        <dgm:presLayoutVars>
          <dgm:chMax val="1"/>
          <dgm:chPref val="1"/>
          <dgm:bulletEnabled val="1"/>
        </dgm:presLayoutVars>
      </dgm:prSet>
      <dgm:spPr/>
      <dgm:t>
        <a:bodyPr/>
        <a:lstStyle/>
        <a:p>
          <a:endParaRPr lang="ru-RU"/>
        </a:p>
      </dgm:t>
    </dgm:pt>
    <dgm:pt modelId="{28DE9B7F-5CE5-4B6C-95C2-CF05CE9D7DFD}" type="pres">
      <dgm:prSet presAssocID="{14284594-8900-4723-97A0-4CDDB5733249}" presName="Childtext1" presStyleLbl="revTx" presStyleIdx="0" presStyleCnt="3">
        <dgm:presLayoutVars>
          <dgm:chMax val="0"/>
          <dgm:chPref val="0"/>
          <dgm:bulletEnabled val="1"/>
        </dgm:presLayoutVars>
      </dgm:prSet>
      <dgm:spPr/>
    </dgm:pt>
    <dgm:pt modelId="{B0A2B5BB-8D8A-4938-B715-B1DD81B70339}" type="pres">
      <dgm:prSet presAssocID="{14284594-8900-4723-97A0-4CDDB5733249}" presName="BalanceSpacing" presStyleCnt="0"/>
      <dgm:spPr/>
    </dgm:pt>
    <dgm:pt modelId="{CD908CF4-6C4D-4E7A-A773-270221DC2878}" type="pres">
      <dgm:prSet presAssocID="{14284594-8900-4723-97A0-4CDDB5733249}" presName="BalanceSpacing1" presStyleCnt="0"/>
      <dgm:spPr/>
    </dgm:pt>
    <dgm:pt modelId="{FA564990-0E1F-4136-B41A-CA2A17ACA6E7}" type="pres">
      <dgm:prSet presAssocID="{DCBED2AB-FCD8-46B1-A000-185821881A95}" presName="Accent1Text" presStyleLbl="node1" presStyleIdx="1" presStyleCnt="6"/>
      <dgm:spPr/>
      <dgm:t>
        <a:bodyPr/>
        <a:lstStyle/>
        <a:p>
          <a:endParaRPr lang="ru-RU"/>
        </a:p>
      </dgm:t>
    </dgm:pt>
    <dgm:pt modelId="{B5525CBF-1E91-420D-A1CE-9CE4260B10CB}" type="pres">
      <dgm:prSet presAssocID="{DCBED2AB-FCD8-46B1-A000-185821881A95}" presName="spaceBetweenRectangles" presStyleCnt="0"/>
      <dgm:spPr/>
    </dgm:pt>
    <dgm:pt modelId="{3CC1E3FD-2D5A-4396-A952-04E5ACF7049F}" type="pres">
      <dgm:prSet presAssocID="{D01AE45B-02E2-4CF1-B43F-05E9489FBCFA}" presName="composite" presStyleCnt="0"/>
      <dgm:spPr/>
    </dgm:pt>
    <dgm:pt modelId="{E66E2BEF-44EC-4E7F-8319-4279C90FBE7C}" type="pres">
      <dgm:prSet presAssocID="{D01AE45B-02E2-4CF1-B43F-05E9489FBCFA}" presName="Parent1" presStyleLbl="node1" presStyleIdx="2" presStyleCnt="6">
        <dgm:presLayoutVars>
          <dgm:chMax val="1"/>
          <dgm:chPref val="1"/>
          <dgm:bulletEnabled val="1"/>
        </dgm:presLayoutVars>
      </dgm:prSet>
      <dgm:spPr/>
      <dgm:t>
        <a:bodyPr/>
        <a:lstStyle/>
        <a:p>
          <a:endParaRPr lang="ru-RU"/>
        </a:p>
      </dgm:t>
    </dgm:pt>
    <dgm:pt modelId="{C3F3E78F-1FB6-4530-9E59-80A222A7C10C}" type="pres">
      <dgm:prSet presAssocID="{D01AE45B-02E2-4CF1-B43F-05E9489FBCFA}" presName="Childtext1" presStyleLbl="revTx" presStyleIdx="1" presStyleCnt="3">
        <dgm:presLayoutVars>
          <dgm:chMax val="0"/>
          <dgm:chPref val="0"/>
          <dgm:bulletEnabled val="1"/>
        </dgm:presLayoutVars>
      </dgm:prSet>
      <dgm:spPr/>
    </dgm:pt>
    <dgm:pt modelId="{8472C0A4-4ECC-43BE-8C14-8D467765F1AA}" type="pres">
      <dgm:prSet presAssocID="{D01AE45B-02E2-4CF1-B43F-05E9489FBCFA}" presName="BalanceSpacing" presStyleCnt="0"/>
      <dgm:spPr/>
    </dgm:pt>
    <dgm:pt modelId="{B7255234-DA02-4604-AA40-1CEF659062DA}" type="pres">
      <dgm:prSet presAssocID="{D01AE45B-02E2-4CF1-B43F-05E9489FBCFA}" presName="BalanceSpacing1" presStyleCnt="0"/>
      <dgm:spPr/>
    </dgm:pt>
    <dgm:pt modelId="{5C0E908E-2A88-499C-95C6-3E025EABD594}" type="pres">
      <dgm:prSet presAssocID="{25932740-83F4-409D-9FF0-174E859169ED}" presName="Accent1Text" presStyleLbl="node1" presStyleIdx="3" presStyleCnt="6"/>
      <dgm:spPr/>
      <dgm:t>
        <a:bodyPr/>
        <a:lstStyle/>
        <a:p>
          <a:endParaRPr lang="ru-RU"/>
        </a:p>
      </dgm:t>
    </dgm:pt>
    <dgm:pt modelId="{2820B3D4-9AB0-4085-BC71-5785E978C7A4}" type="pres">
      <dgm:prSet presAssocID="{25932740-83F4-409D-9FF0-174E859169ED}" presName="spaceBetweenRectangles" presStyleCnt="0"/>
      <dgm:spPr/>
    </dgm:pt>
    <dgm:pt modelId="{CDC2F98E-A08D-4197-B616-300D6F8F4714}" type="pres">
      <dgm:prSet presAssocID="{B00EADC4-1424-45A2-ACF8-8580D35B3A12}" presName="composite" presStyleCnt="0"/>
      <dgm:spPr/>
    </dgm:pt>
    <dgm:pt modelId="{9C8B23CB-92D7-4A03-8E58-6D9DDBB1E485}" type="pres">
      <dgm:prSet presAssocID="{B00EADC4-1424-45A2-ACF8-8580D35B3A12}" presName="Parent1" presStyleLbl="node1" presStyleIdx="4" presStyleCnt="6">
        <dgm:presLayoutVars>
          <dgm:chMax val="1"/>
          <dgm:chPref val="1"/>
          <dgm:bulletEnabled val="1"/>
        </dgm:presLayoutVars>
      </dgm:prSet>
      <dgm:spPr/>
      <dgm:t>
        <a:bodyPr/>
        <a:lstStyle/>
        <a:p>
          <a:endParaRPr lang="ru-RU"/>
        </a:p>
      </dgm:t>
    </dgm:pt>
    <dgm:pt modelId="{00FDA013-E160-4856-BF4E-808A1A81E12D}" type="pres">
      <dgm:prSet presAssocID="{B00EADC4-1424-45A2-ACF8-8580D35B3A12}" presName="Childtext1" presStyleLbl="revTx" presStyleIdx="2" presStyleCnt="3" custScaleX="59964" custScaleY="76828" custLinFactY="-41865" custLinFactNeighborX="-49649" custLinFactNeighborY="-100000">
        <dgm:presLayoutVars>
          <dgm:chMax val="0"/>
          <dgm:chPref val="0"/>
          <dgm:bulletEnabled val="1"/>
        </dgm:presLayoutVars>
      </dgm:prSet>
      <dgm:spPr/>
      <dgm:t>
        <a:bodyPr/>
        <a:lstStyle/>
        <a:p>
          <a:endParaRPr lang="ru-RU"/>
        </a:p>
      </dgm:t>
    </dgm:pt>
    <dgm:pt modelId="{597619D9-C63A-4837-9F38-43BF8E207B4B}" type="pres">
      <dgm:prSet presAssocID="{B00EADC4-1424-45A2-ACF8-8580D35B3A12}" presName="BalanceSpacing" presStyleCnt="0"/>
      <dgm:spPr/>
    </dgm:pt>
    <dgm:pt modelId="{8D46480F-4769-4D21-B450-BF6998DF21C1}" type="pres">
      <dgm:prSet presAssocID="{B00EADC4-1424-45A2-ACF8-8580D35B3A12}" presName="BalanceSpacing1" presStyleCnt="0"/>
      <dgm:spPr/>
    </dgm:pt>
    <dgm:pt modelId="{534F4E97-DFD9-44BE-B8D3-1B32A48A34CB}" type="pres">
      <dgm:prSet presAssocID="{2AD94843-A5F5-4C3B-9ECF-3A875CA4AC0A}" presName="Accent1Text" presStyleLbl="node1" presStyleIdx="5" presStyleCnt="6"/>
      <dgm:spPr/>
      <dgm:t>
        <a:bodyPr/>
        <a:lstStyle/>
        <a:p>
          <a:endParaRPr lang="ru-RU"/>
        </a:p>
      </dgm:t>
    </dgm:pt>
  </dgm:ptLst>
  <dgm:cxnLst>
    <dgm:cxn modelId="{8C099462-A1B6-47D3-ABBE-D091E025F4FF}" type="presOf" srcId="{14284594-8900-4723-97A0-4CDDB5733249}" destId="{67644831-8580-4BBC-878E-1631A60E89A2}" srcOrd="0" destOrd="0" presId="urn:microsoft.com/office/officeart/2008/layout/AlternatingHexagons"/>
    <dgm:cxn modelId="{85E47E0F-5474-4177-B93E-A45BABC3A4D3}" type="presOf" srcId="{DCBED2AB-FCD8-46B1-A000-185821881A95}" destId="{FA564990-0E1F-4136-B41A-CA2A17ACA6E7}" srcOrd="0" destOrd="0" presId="urn:microsoft.com/office/officeart/2008/layout/AlternatingHexagons"/>
    <dgm:cxn modelId="{9C249CDE-B248-421A-8C1D-6BB4058EC8F2}" type="presOf" srcId="{642B6085-A290-454E-94AE-B3573A0D36AF}" destId="{32A45299-2A67-48BC-AB12-B61FA1BE4D45}" srcOrd="0" destOrd="0" presId="urn:microsoft.com/office/officeart/2008/layout/AlternatingHexagons"/>
    <dgm:cxn modelId="{66F1D0C6-B856-4C6C-876D-A93A2887CCE4}" type="presOf" srcId="{B00EADC4-1424-45A2-ACF8-8580D35B3A12}" destId="{9C8B23CB-92D7-4A03-8E58-6D9DDBB1E485}" srcOrd="0" destOrd="0" presId="urn:microsoft.com/office/officeart/2008/layout/AlternatingHexagons"/>
    <dgm:cxn modelId="{E069402E-4C9F-4B84-9873-49006FAC3341}" srcId="{642B6085-A290-454E-94AE-B3573A0D36AF}" destId="{B00EADC4-1424-45A2-ACF8-8580D35B3A12}" srcOrd="2" destOrd="0" parTransId="{B41EA464-2423-492C-A898-745F11D4FBFF}" sibTransId="{2AD94843-A5F5-4C3B-9ECF-3A875CA4AC0A}"/>
    <dgm:cxn modelId="{75F32E4D-B404-45D8-9508-92CE67686C59}" srcId="{B00EADC4-1424-45A2-ACF8-8580D35B3A12}" destId="{71B5EF2F-00A7-42AA-8A56-BCA2CBC368BD}" srcOrd="0" destOrd="0" parTransId="{1363DE4C-7EC1-428D-9B24-7ED70753B1F3}" sibTransId="{EB746DB7-781F-4F0B-B43C-788D95048BC9}"/>
    <dgm:cxn modelId="{14A99D5B-A8D2-4DEB-AE40-1CEB2A5FF5F8}" type="presOf" srcId="{71B5EF2F-00A7-42AA-8A56-BCA2CBC368BD}" destId="{00FDA013-E160-4856-BF4E-808A1A81E12D}" srcOrd="0" destOrd="0" presId="urn:microsoft.com/office/officeart/2008/layout/AlternatingHexagons"/>
    <dgm:cxn modelId="{CE18727D-B99D-4FDD-97C1-0454EE6715FE}" type="presOf" srcId="{2AD94843-A5F5-4C3B-9ECF-3A875CA4AC0A}" destId="{534F4E97-DFD9-44BE-B8D3-1B32A48A34CB}" srcOrd="0" destOrd="0" presId="urn:microsoft.com/office/officeart/2008/layout/AlternatingHexagons"/>
    <dgm:cxn modelId="{0FAA0A4E-AF15-44C6-B4EA-29C4468CC504}" type="presOf" srcId="{25932740-83F4-409D-9FF0-174E859169ED}" destId="{5C0E908E-2A88-499C-95C6-3E025EABD594}" srcOrd="0" destOrd="0" presId="urn:microsoft.com/office/officeart/2008/layout/AlternatingHexagons"/>
    <dgm:cxn modelId="{40441764-9B72-4331-AFFB-97083C0615CC}" type="presOf" srcId="{D01AE45B-02E2-4CF1-B43F-05E9489FBCFA}" destId="{E66E2BEF-44EC-4E7F-8319-4279C90FBE7C}" srcOrd="0" destOrd="0" presId="urn:microsoft.com/office/officeart/2008/layout/AlternatingHexagons"/>
    <dgm:cxn modelId="{5DD4E358-726A-4FE1-983D-67C576F35739}" srcId="{642B6085-A290-454E-94AE-B3573A0D36AF}" destId="{14284594-8900-4723-97A0-4CDDB5733249}" srcOrd="0" destOrd="0" parTransId="{F63DE0CE-6605-4108-B52A-2F092DF041B7}" sibTransId="{DCBED2AB-FCD8-46B1-A000-185821881A95}"/>
    <dgm:cxn modelId="{5286DD83-1CF3-4882-8A6A-A19D4D1CFD95}" srcId="{642B6085-A290-454E-94AE-B3573A0D36AF}" destId="{D01AE45B-02E2-4CF1-B43F-05E9489FBCFA}" srcOrd="1" destOrd="0" parTransId="{F78F9B39-BBC0-4BAD-A543-4CFC332A70D0}" sibTransId="{25932740-83F4-409D-9FF0-174E859169ED}"/>
    <dgm:cxn modelId="{80B1DBFF-6A54-4199-A484-D7158C7A051F}" type="presParOf" srcId="{32A45299-2A67-48BC-AB12-B61FA1BE4D45}" destId="{33E42EBB-8732-4085-ABBC-0818D8E258CE}" srcOrd="0" destOrd="0" presId="urn:microsoft.com/office/officeart/2008/layout/AlternatingHexagons"/>
    <dgm:cxn modelId="{D3F5C71F-51AF-4109-9AC1-2F1F6EC83A01}" type="presParOf" srcId="{33E42EBB-8732-4085-ABBC-0818D8E258CE}" destId="{67644831-8580-4BBC-878E-1631A60E89A2}" srcOrd="0" destOrd="0" presId="urn:microsoft.com/office/officeart/2008/layout/AlternatingHexagons"/>
    <dgm:cxn modelId="{46D67F95-192C-4639-A82A-DBE8BB3A6A53}" type="presParOf" srcId="{33E42EBB-8732-4085-ABBC-0818D8E258CE}" destId="{28DE9B7F-5CE5-4B6C-95C2-CF05CE9D7DFD}" srcOrd="1" destOrd="0" presId="urn:microsoft.com/office/officeart/2008/layout/AlternatingHexagons"/>
    <dgm:cxn modelId="{6DFE86A8-EF1B-420B-8E99-6335D8410AE1}" type="presParOf" srcId="{33E42EBB-8732-4085-ABBC-0818D8E258CE}" destId="{B0A2B5BB-8D8A-4938-B715-B1DD81B70339}" srcOrd="2" destOrd="0" presId="urn:microsoft.com/office/officeart/2008/layout/AlternatingHexagons"/>
    <dgm:cxn modelId="{015F8A97-D56F-4876-9B90-9D124D13BE0F}" type="presParOf" srcId="{33E42EBB-8732-4085-ABBC-0818D8E258CE}" destId="{CD908CF4-6C4D-4E7A-A773-270221DC2878}" srcOrd="3" destOrd="0" presId="urn:microsoft.com/office/officeart/2008/layout/AlternatingHexagons"/>
    <dgm:cxn modelId="{25B0CADF-F86E-439C-AFDF-AA3914A61ADA}" type="presParOf" srcId="{33E42EBB-8732-4085-ABBC-0818D8E258CE}" destId="{FA564990-0E1F-4136-B41A-CA2A17ACA6E7}" srcOrd="4" destOrd="0" presId="urn:microsoft.com/office/officeart/2008/layout/AlternatingHexagons"/>
    <dgm:cxn modelId="{EB318453-8C6F-4692-AFCA-B6FFD79158D4}" type="presParOf" srcId="{32A45299-2A67-48BC-AB12-B61FA1BE4D45}" destId="{B5525CBF-1E91-420D-A1CE-9CE4260B10CB}" srcOrd="1" destOrd="0" presId="urn:microsoft.com/office/officeart/2008/layout/AlternatingHexagons"/>
    <dgm:cxn modelId="{EE4A21B3-AC6B-4FAD-8E47-3FF25379AC1C}" type="presParOf" srcId="{32A45299-2A67-48BC-AB12-B61FA1BE4D45}" destId="{3CC1E3FD-2D5A-4396-A952-04E5ACF7049F}" srcOrd="2" destOrd="0" presId="urn:microsoft.com/office/officeart/2008/layout/AlternatingHexagons"/>
    <dgm:cxn modelId="{AF6F3DD8-FB13-4980-9DD0-F7EC762AB1F6}" type="presParOf" srcId="{3CC1E3FD-2D5A-4396-A952-04E5ACF7049F}" destId="{E66E2BEF-44EC-4E7F-8319-4279C90FBE7C}" srcOrd="0" destOrd="0" presId="urn:microsoft.com/office/officeart/2008/layout/AlternatingHexagons"/>
    <dgm:cxn modelId="{E5BEA2F0-4A78-4F13-B00E-011F9B48AF6D}" type="presParOf" srcId="{3CC1E3FD-2D5A-4396-A952-04E5ACF7049F}" destId="{C3F3E78F-1FB6-4530-9E59-80A222A7C10C}" srcOrd="1" destOrd="0" presId="urn:microsoft.com/office/officeart/2008/layout/AlternatingHexagons"/>
    <dgm:cxn modelId="{58180790-1CF9-492C-B70C-46C45AEDEB60}" type="presParOf" srcId="{3CC1E3FD-2D5A-4396-A952-04E5ACF7049F}" destId="{8472C0A4-4ECC-43BE-8C14-8D467765F1AA}" srcOrd="2" destOrd="0" presId="urn:microsoft.com/office/officeart/2008/layout/AlternatingHexagons"/>
    <dgm:cxn modelId="{0F7E0646-1671-43EC-A3C3-DB56D885D33B}" type="presParOf" srcId="{3CC1E3FD-2D5A-4396-A952-04E5ACF7049F}" destId="{B7255234-DA02-4604-AA40-1CEF659062DA}" srcOrd="3" destOrd="0" presId="urn:microsoft.com/office/officeart/2008/layout/AlternatingHexagons"/>
    <dgm:cxn modelId="{3154E8D9-B80C-4732-8664-D472A2E81A41}" type="presParOf" srcId="{3CC1E3FD-2D5A-4396-A952-04E5ACF7049F}" destId="{5C0E908E-2A88-499C-95C6-3E025EABD594}" srcOrd="4" destOrd="0" presId="urn:microsoft.com/office/officeart/2008/layout/AlternatingHexagons"/>
    <dgm:cxn modelId="{8E7796A1-2293-4ABC-A9E3-D17991050B4C}" type="presParOf" srcId="{32A45299-2A67-48BC-AB12-B61FA1BE4D45}" destId="{2820B3D4-9AB0-4085-BC71-5785E978C7A4}" srcOrd="3" destOrd="0" presId="urn:microsoft.com/office/officeart/2008/layout/AlternatingHexagons"/>
    <dgm:cxn modelId="{D46D33B1-6B7E-4D38-849F-7A8756EE1330}" type="presParOf" srcId="{32A45299-2A67-48BC-AB12-B61FA1BE4D45}" destId="{CDC2F98E-A08D-4197-B616-300D6F8F4714}" srcOrd="4" destOrd="0" presId="urn:microsoft.com/office/officeart/2008/layout/AlternatingHexagons"/>
    <dgm:cxn modelId="{1337FDF1-DB53-47D5-AB36-65F837FB81E3}" type="presParOf" srcId="{CDC2F98E-A08D-4197-B616-300D6F8F4714}" destId="{9C8B23CB-92D7-4A03-8E58-6D9DDBB1E485}" srcOrd="0" destOrd="0" presId="urn:microsoft.com/office/officeart/2008/layout/AlternatingHexagons"/>
    <dgm:cxn modelId="{7968110E-82DE-4BF3-8F86-831ADED72B43}" type="presParOf" srcId="{CDC2F98E-A08D-4197-B616-300D6F8F4714}" destId="{00FDA013-E160-4856-BF4E-808A1A81E12D}" srcOrd="1" destOrd="0" presId="urn:microsoft.com/office/officeart/2008/layout/AlternatingHexagons"/>
    <dgm:cxn modelId="{4EE2CE5C-69AA-46D5-8022-AD641B20F4FB}" type="presParOf" srcId="{CDC2F98E-A08D-4197-B616-300D6F8F4714}" destId="{597619D9-C63A-4837-9F38-43BF8E207B4B}" srcOrd="2" destOrd="0" presId="urn:microsoft.com/office/officeart/2008/layout/AlternatingHexagons"/>
    <dgm:cxn modelId="{8AB6EE6B-8602-4DD3-A6DA-807A7E926215}" type="presParOf" srcId="{CDC2F98E-A08D-4197-B616-300D6F8F4714}" destId="{8D46480F-4769-4D21-B450-BF6998DF21C1}" srcOrd="3" destOrd="0" presId="urn:microsoft.com/office/officeart/2008/layout/AlternatingHexagons"/>
    <dgm:cxn modelId="{6E3B1604-563A-4507-A08F-FD3C99F99445}" type="presParOf" srcId="{CDC2F98E-A08D-4197-B616-300D6F8F4714}" destId="{534F4E97-DFD9-44BE-B8D3-1B32A48A34CB}" srcOrd="4" destOrd="0" presId="urn:microsoft.com/office/officeart/2008/layout/AlternatingHexagons"/>
  </dgm:cxnLst>
  <dgm:bg/>
  <dgm:whole/>
</dgm:dataModel>
</file>

<file path=word/diagrams/data4.xml><?xml version="1.0" encoding="utf-8"?>
<dgm:dataModel xmlns:dgm="http://schemas.openxmlformats.org/drawingml/2006/diagram" xmlns:a="http://schemas.openxmlformats.org/drawingml/2006/main">
  <dgm:ptLst>
    <dgm:pt modelId="{42485A3F-8765-4224-9028-8B14BC932BE1}"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728D2CC5-6619-4198-84AA-1D5A7708AB35}">
      <dgm:prSet phldrT="[Текст]"/>
      <dgm:spPr/>
      <dgm:t>
        <a:bodyPr/>
        <a:lstStyle/>
        <a:p>
          <a:r>
            <a:rPr lang="ru-RU"/>
            <a:t>достижение мировых стандартов финансирования науки, образования и здравоохранения</a:t>
          </a:r>
        </a:p>
      </dgm:t>
    </dgm:pt>
    <dgm:pt modelId="{07AEEEFB-8833-477D-A0DD-419B6ED0F3F4}" type="parTrans" cxnId="{98800EA7-BC3C-4A39-AD68-AD5033D568DD}">
      <dgm:prSet/>
      <dgm:spPr/>
      <dgm:t>
        <a:bodyPr/>
        <a:lstStyle/>
        <a:p>
          <a:endParaRPr lang="ru-RU"/>
        </a:p>
      </dgm:t>
    </dgm:pt>
    <dgm:pt modelId="{83523D73-7354-4D54-806B-7243327AA8DB}" type="sibTrans" cxnId="{98800EA7-BC3C-4A39-AD68-AD5033D568DD}">
      <dgm:prSet/>
      <dgm:spPr/>
      <dgm:t>
        <a:bodyPr/>
        <a:lstStyle/>
        <a:p>
          <a:endParaRPr lang="ru-RU"/>
        </a:p>
      </dgm:t>
    </dgm:pt>
    <dgm:pt modelId="{3E750D4A-6BF0-4F5B-8BF8-C0AFDB54984B}">
      <dgm:prSet phldrT="[Текст]"/>
      <dgm:spPr/>
      <dgm:t>
        <a:bodyPr/>
        <a:lstStyle/>
        <a:p>
          <a:pPr algn="l"/>
          <a:r>
            <a:rPr lang="ru-RU"/>
            <a:t>построение эффективной, ориентированной на конечный результат социальной инфраструктуры</a:t>
          </a:r>
        </a:p>
      </dgm:t>
    </dgm:pt>
    <dgm:pt modelId="{50B8E4A7-4A8B-4159-9368-9891CEFF7027}" type="parTrans" cxnId="{5D7EDAC1-5C68-49E8-A045-1C81590121E2}">
      <dgm:prSet/>
      <dgm:spPr/>
      <dgm:t>
        <a:bodyPr/>
        <a:lstStyle/>
        <a:p>
          <a:endParaRPr lang="ru-RU"/>
        </a:p>
      </dgm:t>
    </dgm:pt>
    <dgm:pt modelId="{883CD662-D8B3-4633-B8D3-09EA79EAE3EE}" type="sibTrans" cxnId="{5D7EDAC1-5C68-49E8-A045-1C81590121E2}">
      <dgm:prSet/>
      <dgm:spPr/>
      <dgm:t>
        <a:bodyPr/>
        <a:lstStyle/>
        <a:p>
          <a:endParaRPr lang="ru-RU"/>
        </a:p>
      </dgm:t>
    </dgm:pt>
    <dgm:pt modelId="{72CF3864-B272-4ED1-9926-E0C61B343D7A}">
      <dgm:prSet phldrT="[Текст]"/>
      <dgm:spPr/>
      <dgm:t>
        <a:bodyPr/>
        <a:lstStyle/>
        <a:p>
          <a:r>
            <a:rPr lang="ru-RU"/>
            <a:t>формирование условий для эффективного использования квалифицированного труда и повышения качества человеческого капитала</a:t>
          </a:r>
        </a:p>
      </dgm:t>
    </dgm:pt>
    <dgm:pt modelId="{0CAADEC8-486D-4982-AC1C-F1A80BBE702E}" type="parTrans" cxnId="{CFA06144-A232-486A-B856-FE04B73800E6}">
      <dgm:prSet/>
      <dgm:spPr/>
      <dgm:t>
        <a:bodyPr/>
        <a:lstStyle/>
        <a:p>
          <a:endParaRPr lang="ru-RU"/>
        </a:p>
      </dgm:t>
    </dgm:pt>
    <dgm:pt modelId="{6FA5CEA4-3D9C-4818-B56C-2C947DC69334}" type="sibTrans" cxnId="{CFA06144-A232-486A-B856-FE04B73800E6}">
      <dgm:prSet/>
      <dgm:spPr/>
      <dgm:t>
        <a:bodyPr/>
        <a:lstStyle/>
        <a:p>
          <a:endParaRPr lang="ru-RU"/>
        </a:p>
      </dgm:t>
    </dgm:pt>
    <dgm:pt modelId="{25018CAA-33BD-4F79-9674-2CFB5A66CC1B}">
      <dgm:prSet phldrT="[Текст]"/>
      <dgm:spPr/>
      <dgm:t>
        <a:bodyPr/>
        <a:lstStyle/>
        <a:p>
          <a:r>
            <a:rPr lang="ru-RU"/>
            <a:t>создание соответствующей системы управления развитием, включая механизмы поддержки инновационной и инвестиционной активности</a:t>
          </a:r>
        </a:p>
      </dgm:t>
    </dgm:pt>
    <dgm:pt modelId="{AFB622B9-DA3A-49FF-B123-04B7EE484BDC}" type="parTrans" cxnId="{18C5E94E-C639-4BFF-BDA4-A79EBA1EFDD8}">
      <dgm:prSet/>
      <dgm:spPr/>
      <dgm:t>
        <a:bodyPr/>
        <a:lstStyle/>
        <a:p>
          <a:endParaRPr lang="ru-RU"/>
        </a:p>
      </dgm:t>
    </dgm:pt>
    <dgm:pt modelId="{0DC6C7BF-0C37-4D8A-B6B5-2F7C4CBC71DD}" type="sibTrans" cxnId="{18C5E94E-C639-4BFF-BDA4-A79EBA1EFDD8}">
      <dgm:prSet/>
      <dgm:spPr/>
      <dgm:t>
        <a:bodyPr/>
        <a:lstStyle/>
        <a:p>
          <a:endParaRPr lang="ru-RU"/>
        </a:p>
      </dgm:t>
    </dgm:pt>
    <dgm:pt modelId="{18F0899A-15D7-4625-852E-E727EA9820BA}" type="pres">
      <dgm:prSet presAssocID="{42485A3F-8765-4224-9028-8B14BC932BE1}" presName="linear" presStyleCnt="0">
        <dgm:presLayoutVars>
          <dgm:animLvl val="lvl"/>
          <dgm:resizeHandles val="exact"/>
        </dgm:presLayoutVars>
      </dgm:prSet>
      <dgm:spPr/>
      <dgm:t>
        <a:bodyPr/>
        <a:lstStyle/>
        <a:p>
          <a:endParaRPr lang="ru-RU"/>
        </a:p>
      </dgm:t>
    </dgm:pt>
    <dgm:pt modelId="{0D5893F9-69A2-4512-BB89-84FE5290B7DF}" type="pres">
      <dgm:prSet presAssocID="{728D2CC5-6619-4198-84AA-1D5A7708AB35}" presName="parentText" presStyleLbl="node1" presStyleIdx="0" presStyleCnt="2">
        <dgm:presLayoutVars>
          <dgm:chMax val="0"/>
          <dgm:bulletEnabled val="1"/>
        </dgm:presLayoutVars>
      </dgm:prSet>
      <dgm:spPr/>
      <dgm:t>
        <a:bodyPr/>
        <a:lstStyle/>
        <a:p>
          <a:endParaRPr lang="ru-RU"/>
        </a:p>
      </dgm:t>
    </dgm:pt>
    <dgm:pt modelId="{8A0035A3-E547-4511-9668-45AAA469A2CA}" type="pres">
      <dgm:prSet presAssocID="{728D2CC5-6619-4198-84AA-1D5A7708AB35}" presName="childText" presStyleLbl="revTx" presStyleIdx="0" presStyleCnt="2">
        <dgm:presLayoutVars>
          <dgm:bulletEnabled val="1"/>
        </dgm:presLayoutVars>
      </dgm:prSet>
      <dgm:spPr/>
      <dgm:t>
        <a:bodyPr/>
        <a:lstStyle/>
        <a:p>
          <a:endParaRPr lang="ru-RU"/>
        </a:p>
      </dgm:t>
    </dgm:pt>
    <dgm:pt modelId="{3C86FF7D-5990-4CAD-9D3C-1A2768F2FC7E}" type="pres">
      <dgm:prSet presAssocID="{72CF3864-B272-4ED1-9926-E0C61B343D7A}" presName="parentText" presStyleLbl="node1" presStyleIdx="1" presStyleCnt="2">
        <dgm:presLayoutVars>
          <dgm:chMax val="0"/>
          <dgm:bulletEnabled val="1"/>
        </dgm:presLayoutVars>
      </dgm:prSet>
      <dgm:spPr/>
      <dgm:t>
        <a:bodyPr/>
        <a:lstStyle/>
        <a:p>
          <a:endParaRPr lang="ru-RU"/>
        </a:p>
      </dgm:t>
    </dgm:pt>
    <dgm:pt modelId="{CB5106A8-AF99-4F88-8152-7AC93EC49A0F}" type="pres">
      <dgm:prSet presAssocID="{72CF3864-B272-4ED1-9926-E0C61B343D7A}" presName="childText" presStyleLbl="revTx" presStyleIdx="1" presStyleCnt="2">
        <dgm:presLayoutVars>
          <dgm:bulletEnabled val="1"/>
        </dgm:presLayoutVars>
      </dgm:prSet>
      <dgm:spPr/>
      <dgm:t>
        <a:bodyPr/>
        <a:lstStyle/>
        <a:p>
          <a:endParaRPr lang="ru-RU"/>
        </a:p>
      </dgm:t>
    </dgm:pt>
  </dgm:ptLst>
  <dgm:cxnLst>
    <dgm:cxn modelId="{18C5E94E-C639-4BFF-BDA4-A79EBA1EFDD8}" srcId="{72CF3864-B272-4ED1-9926-E0C61B343D7A}" destId="{25018CAA-33BD-4F79-9674-2CFB5A66CC1B}" srcOrd="0" destOrd="0" parTransId="{AFB622B9-DA3A-49FF-B123-04B7EE484BDC}" sibTransId="{0DC6C7BF-0C37-4D8A-B6B5-2F7C4CBC71DD}"/>
    <dgm:cxn modelId="{24463E38-A27E-43AC-80CF-EB4863F50409}" type="presOf" srcId="{728D2CC5-6619-4198-84AA-1D5A7708AB35}" destId="{0D5893F9-69A2-4512-BB89-84FE5290B7DF}" srcOrd="0" destOrd="0" presId="urn:microsoft.com/office/officeart/2005/8/layout/vList2"/>
    <dgm:cxn modelId="{CFA06144-A232-486A-B856-FE04B73800E6}" srcId="{42485A3F-8765-4224-9028-8B14BC932BE1}" destId="{72CF3864-B272-4ED1-9926-E0C61B343D7A}" srcOrd="1" destOrd="0" parTransId="{0CAADEC8-486D-4982-AC1C-F1A80BBE702E}" sibTransId="{6FA5CEA4-3D9C-4818-B56C-2C947DC69334}"/>
    <dgm:cxn modelId="{6ED4B580-F657-4E31-8BDB-E82BEC0404B6}" type="presOf" srcId="{3E750D4A-6BF0-4F5B-8BF8-C0AFDB54984B}" destId="{8A0035A3-E547-4511-9668-45AAA469A2CA}" srcOrd="0" destOrd="0" presId="urn:microsoft.com/office/officeart/2005/8/layout/vList2"/>
    <dgm:cxn modelId="{C7B68810-E7BF-4E09-923D-53A6FD2E58C2}" type="presOf" srcId="{42485A3F-8765-4224-9028-8B14BC932BE1}" destId="{18F0899A-15D7-4625-852E-E727EA9820BA}" srcOrd="0" destOrd="0" presId="urn:microsoft.com/office/officeart/2005/8/layout/vList2"/>
    <dgm:cxn modelId="{5D7EDAC1-5C68-49E8-A045-1C81590121E2}" srcId="{728D2CC5-6619-4198-84AA-1D5A7708AB35}" destId="{3E750D4A-6BF0-4F5B-8BF8-C0AFDB54984B}" srcOrd="0" destOrd="0" parTransId="{50B8E4A7-4A8B-4159-9368-9891CEFF7027}" sibTransId="{883CD662-D8B3-4633-B8D3-09EA79EAE3EE}"/>
    <dgm:cxn modelId="{98800EA7-BC3C-4A39-AD68-AD5033D568DD}" srcId="{42485A3F-8765-4224-9028-8B14BC932BE1}" destId="{728D2CC5-6619-4198-84AA-1D5A7708AB35}" srcOrd="0" destOrd="0" parTransId="{07AEEEFB-8833-477D-A0DD-419B6ED0F3F4}" sibTransId="{83523D73-7354-4D54-806B-7243327AA8DB}"/>
    <dgm:cxn modelId="{5E56A267-3748-4F33-BBC0-50F9D831911F}" type="presOf" srcId="{72CF3864-B272-4ED1-9926-E0C61B343D7A}" destId="{3C86FF7D-5990-4CAD-9D3C-1A2768F2FC7E}" srcOrd="0" destOrd="0" presId="urn:microsoft.com/office/officeart/2005/8/layout/vList2"/>
    <dgm:cxn modelId="{2ED3D7D0-44D6-437A-90C7-5DA86EE29F43}" type="presOf" srcId="{25018CAA-33BD-4F79-9674-2CFB5A66CC1B}" destId="{CB5106A8-AF99-4F88-8152-7AC93EC49A0F}" srcOrd="0" destOrd="0" presId="urn:microsoft.com/office/officeart/2005/8/layout/vList2"/>
    <dgm:cxn modelId="{C98470B5-4A2C-4C54-B788-877DEEA04C5B}" type="presParOf" srcId="{18F0899A-15D7-4625-852E-E727EA9820BA}" destId="{0D5893F9-69A2-4512-BB89-84FE5290B7DF}" srcOrd="0" destOrd="0" presId="urn:microsoft.com/office/officeart/2005/8/layout/vList2"/>
    <dgm:cxn modelId="{7F387F28-838F-4BF7-B8F2-061EE95BE9ED}" type="presParOf" srcId="{18F0899A-15D7-4625-852E-E727EA9820BA}" destId="{8A0035A3-E547-4511-9668-45AAA469A2CA}" srcOrd="1" destOrd="0" presId="urn:microsoft.com/office/officeart/2005/8/layout/vList2"/>
    <dgm:cxn modelId="{6EA64E74-CB76-452D-9989-5891EAA75BAF}" type="presParOf" srcId="{18F0899A-15D7-4625-852E-E727EA9820BA}" destId="{3C86FF7D-5990-4CAD-9D3C-1A2768F2FC7E}" srcOrd="2" destOrd="0" presId="urn:microsoft.com/office/officeart/2005/8/layout/vList2"/>
    <dgm:cxn modelId="{5840E90A-C177-4C22-BD54-D205E8FFC99E}" type="presParOf" srcId="{18F0899A-15D7-4625-852E-E727EA9820BA}" destId="{CB5106A8-AF99-4F88-8152-7AC93EC49A0F}" srcOrd="3" destOrd="0" presId="urn:microsoft.com/office/officeart/2005/8/layout/vList2"/>
  </dgm:cxnLst>
  <dgm:bg/>
  <dgm:whole/>
</dgm:dataModel>
</file>

<file path=word/diagrams/data5.xml><?xml version="1.0" encoding="utf-8"?>
<dgm:dataModel xmlns:dgm="http://schemas.openxmlformats.org/drawingml/2006/diagram" xmlns:a="http://schemas.openxmlformats.org/drawingml/2006/main">
  <dgm:ptLst>
    <dgm:pt modelId="{F674B19D-5960-4916-B35A-BC1429B91FE8}" type="doc">
      <dgm:prSet loTypeId="urn:microsoft.com/office/officeart/2005/8/layout/default#1" loCatId="list" qsTypeId="urn:microsoft.com/office/officeart/2005/8/quickstyle/simple1" qsCatId="simple" csTypeId="urn:microsoft.com/office/officeart/2005/8/colors/colorful1#2" csCatId="colorful" phldr="1"/>
      <dgm:spPr/>
      <dgm:t>
        <a:bodyPr/>
        <a:lstStyle/>
        <a:p>
          <a:endParaRPr lang="ru-RU"/>
        </a:p>
      </dgm:t>
    </dgm:pt>
    <dgm:pt modelId="{13470462-AA70-40DA-8BB9-D105562FE434}">
      <dgm:prSet phldrT="[Текст]"/>
      <dgm:spPr/>
      <dgm:t>
        <a:bodyPr/>
        <a:lstStyle/>
        <a:p>
          <a:r>
            <a:rPr lang="ru-RU"/>
            <a:t>космонавтику («Роскосмос»); </a:t>
          </a:r>
        </a:p>
      </dgm:t>
    </dgm:pt>
    <dgm:pt modelId="{D9BFFCA6-B0D8-444A-84D7-8AFACC321B94}" type="parTrans" cxnId="{A9C890A2-3211-4540-AED8-B956ED721EFB}">
      <dgm:prSet/>
      <dgm:spPr/>
      <dgm:t>
        <a:bodyPr/>
        <a:lstStyle/>
        <a:p>
          <a:endParaRPr lang="ru-RU"/>
        </a:p>
      </dgm:t>
    </dgm:pt>
    <dgm:pt modelId="{0E9E145F-03AD-4CE8-91F8-47CE07EC3774}" type="sibTrans" cxnId="{A9C890A2-3211-4540-AED8-B956ED721EFB}">
      <dgm:prSet/>
      <dgm:spPr/>
      <dgm:t>
        <a:bodyPr/>
        <a:lstStyle/>
        <a:p>
          <a:endParaRPr lang="ru-RU"/>
        </a:p>
      </dgm:t>
    </dgm:pt>
    <dgm:pt modelId="{D4759A32-77F7-487F-B1FE-7FBB9D47C399}">
      <dgm:prSet phldrT="[Текст]"/>
      <dgm:spPr/>
      <dgm:t>
        <a:bodyPr/>
        <a:lstStyle/>
        <a:p>
          <a:r>
            <a:rPr lang="ru-RU"/>
            <a:t>авиационную промышленность (ОАК).</a:t>
          </a:r>
        </a:p>
      </dgm:t>
    </dgm:pt>
    <dgm:pt modelId="{B1B3D139-81C4-40DF-B3FC-F0841813933D}" type="parTrans" cxnId="{5B06B98E-E52B-4D12-878A-5A0A1ECF836B}">
      <dgm:prSet/>
      <dgm:spPr/>
      <dgm:t>
        <a:bodyPr/>
        <a:lstStyle/>
        <a:p>
          <a:endParaRPr lang="ru-RU"/>
        </a:p>
      </dgm:t>
    </dgm:pt>
    <dgm:pt modelId="{42642C3F-268B-465F-89DC-E6E29B2561CA}" type="sibTrans" cxnId="{5B06B98E-E52B-4D12-878A-5A0A1ECF836B}">
      <dgm:prSet/>
      <dgm:spPr/>
      <dgm:t>
        <a:bodyPr/>
        <a:lstStyle/>
        <a:p>
          <a:endParaRPr lang="ru-RU"/>
        </a:p>
      </dgm:t>
    </dgm:pt>
    <dgm:pt modelId="{6B0F4A16-C1E5-47CE-9BD2-0C7896924C4D}">
      <dgm:prSet phldrT="[Текст]"/>
      <dgm:spPr/>
      <dgm:t>
        <a:bodyPr/>
        <a:lstStyle/>
        <a:p>
          <a:r>
            <a:rPr lang="ru-RU"/>
            <a:t>оборонно -промышленный комплекс («Рособоронэкспорт», «Сухой»)</a:t>
          </a:r>
        </a:p>
      </dgm:t>
    </dgm:pt>
    <dgm:pt modelId="{95A63DC3-9016-4332-99F8-940A7BE9C519}" type="parTrans" cxnId="{1CE40E3C-FC59-4F7E-AA26-8795EE9E2FAF}">
      <dgm:prSet/>
      <dgm:spPr/>
      <dgm:t>
        <a:bodyPr/>
        <a:lstStyle/>
        <a:p>
          <a:endParaRPr lang="ru-RU"/>
        </a:p>
      </dgm:t>
    </dgm:pt>
    <dgm:pt modelId="{C3F0CEBF-CDD0-406D-88A3-39ED42AE354A}" type="sibTrans" cxnId="{1CE40E3C-FC59-4F7E-AA26-8795EE9E2FAF}">
      <dgm:prSet/>
      <dgm:spPr/>
      <dgm:t>
        <a:bodyPr/>
        <a:lstStyle/>
        <a:p>
          <a:endParaRPr lang="ru-RU"/>
        </a:p>
      </dgm:t>
    </dgm:pt>
    <dgm:pt modelId="{5763C742-DFBB-43F7-A91C-ECA16333AD9C}">
      <dgm:prSet phldrT="[Текст]"/>
      <dgm:spPr/>
      <dgm:t>
        <a:bodyPr/>
        <a:lstStyle/>
        <a:p>
          <a:r>
            <a:rPr lang="ru-RU"/>
            <a:t>атомную промышленность («Росатом»); </a:t>
          </a:r>
        </a:p>
      </dgm:t>
    </dgm:pt>
    <dgm:pt modelId="{C4D6AE5D-2AA1-4B83-B55C-55C4CA316D58}" type="parTrans" cxnId="{20999CD1-3A3F-463E-81D4-A511443CF48E}">
      <dgm:prSet/>
      <dgm:spPr/>
      <dgm:t>
        <a:bodyPr/>
        <a:lstStyle/>
        <a:p>
          <a:endParaRPr lang="ru-RU"/>
        </a:p>
      </dgm:t>
    </dgm:pt>
    <dgm:pt modelId="{3FF13B86-2B25-4BDE-8200-7B12BE4B9C9B}" type="sibTrans" cxnId="{20999CD1-3A3F-463E-81D4-A511443CF48E}">
      <dgm:prSet/>
      <dgm:spPr/>
      <dgm:t>
        <a:bodyPr/>
        <a:lstStyle/>
        <a:p>
          <a:endParaRPr lang="ru-RU"/>
        </a:p>
      </dgm:t>
    </dgm:pt>
    <dgm:pt modelId="{1CB9A269-A581-473A-B47A-712A8FB7ED41}">
      <dgm:prSet phldrT="[Текст]"/>
      <dgm:spPr/>
      <dgm:t>
        <a:bodyPr/>
        <a:lstStyle/>
        <a:p>
          <a:r>
            <a:rPr lang="ru-RU"/>
            <a:t>нанотехнологии («Роснано»)</a:t>
          </a:r>
        </a:p>
      </dgm:t>
    </dgm:pt>
    <dgm:pt modelId="{1CB71B76-4A87-4826-A933-72AA178C6949}" type="parTrans" cxnId="{1630A5AF-F922-4918-BE64-D5DFB97AF811}">
      <dgm:prSet/>
      <dgm:spPr/>
      <dgm:t>
        <a:bodyPr/>
        <a:lstStyle/>
        <a:p>
          <a:endParaRPr lang="ru-RU"/>
        </a:p>
      </dgm:t>
    </dgm:pt>
    <dgm:pt modelId="{D80925DE-B617-4B9D-A55B-53F5EC756384}" type="sibTrans" cxnId="{1630A5AF-F922-4918-BE64-D5DFB97AF811}">
      <dgm:prSet/>
      <dgm:spPr/>
      <dgm:t>
        <a:bodyPr/>
        <a:lstStyle/>
        <a:p>
          <a:endParaRPr lang="ru-RU"/>
        </a:p>
      </dgm:t>
    </dgm:pt>
    <dgm:pt modelId="{E8EFD49D-4C4E-4DDC-B47F-259561F5B536}" type="pres">
      <dgm:prSet presAssocID="{F674B19D-5960-4916-B35A-BC1429B91FE8}" presName="diagram" presStyleCnt="0">
        <dgm:presLayoutVars>
          <dgm:dir/>
          <dgm:resizeHandles val="exact"/>
        </dgm:presLayoutVars>
      </dgm:prSet>
      <dgm:spPr/>
      <dgm:t>
        <a:bodyPr/>
        <a:lstStyle/>
        <a:p>
          <a:endParaRPr lang="ru-RU"/>
        </a:p>
      </dgm:t>
    </dgm:pt>
    <dgm:pt modelId="{090AFB99-9909-4C73-AB6D-71496D905390}" type="pres">
      <dgm:prSet presAssocID="{13470462-AA70-40DA-8BB9-D105562FE434}" presName="node" presStyleLbl="node1" presStyleIdx="0" presStyleCnt="5">
        <dgm:presLayoutVars>
          <dgm:bulletEnabled val="1"/>
        </dgm:presLayoutVars>
      </dgm:prSet>
      <dgm:spPr/>
      <dgm:t>
        <a:bodyPr/>
        <a:lstStyle/>
        <a:p>
          <a:endParaRPr lang="ru-RU"/>
        </a:p>
      </dgm:t>
    </dgm:pt>
    <dgm:pt modelId="{348DFCE8-E595-4282-8F49-3D9C6B7CE46A}" type="pres">
      <dgm:prSet presAssocID="{0E9E145F-03AD-4CE8-91F8-47CE07EC3774}" presName="sibTrans" presStyleCnt="0"/>
      <dgm:spPr/>
    </dgm:pt>
    <dgm:pt modelId="{9AFC9A0F-0F9D-48A8-8011-59100110DE8F}" type="pres">
      <dgm:prSet presAssocID="{D4759A32-77F7-487F-B1FE-7FBB9D47C399}" presName="node" presStyleLbl="node1" presStyleIdx="1" presStyleCnt="5">
        <dgm:presLayoutVars>
          <dgm:bulletEnabled val="1"/>
        </dgm:presLayoutVars>
      </dgm:prSet>
      <dgm:spPr/>
      <dgm:t>
        <a:bodyPr/>
        <a:lstStyle/>
        <a:p>
          <a:endParaRPr lang="ru-RU"/>
        </a:p>
      </dgm:t>
    </dgm:pt>
    <dgm:pt modelId="{5D07145A-A37E-4327-81A0-F40405F7DD98}" type="pres">
      <dgm:prSet presAssocID="{42642C3F-268B-465F-89DC-E6E29B2561CA}" presName="sibTrans" presStyleCnt="0"/>
      <dgm:spPr/>
    </dgm:pt>
    <dgm:pt modelId="{989C9D07-0583-4FCF-9C61-FABD6B3ADBDD}" type="pres">
      <dgm:prSet presAssocID="{6B0F4A16-C1E5-47CE-9BD2-0C7896924C4D}" presName="node" presStyleLbl="node1" presStyleIdx="2" presStyleCnt="5">
        <dgm:presLayoutVars>
          <dgm:bulletEnabled val="1"/>
        </dgm:presLayoutVars>
      </dgm:prSet>
      <dgm:spPr/>
      <dgm:t>
        <a:bodyPr/>
        <a:lstStyle/>
        <a:p>
          <a:endParaRPr lang="ru-RU"/>
        </a:p>
      </dgm:t>
    </dgm:pt>
    <dgm:pt modelId="{46A9F75D-1DCA-4549-B8D2-F96DBD84AD31}" type="pres">
      <dgm:prSet presAssocID="{C3F0CEBF-CDD0-406D-88A3-39ED42AE354A}" presName="sibTrans" presStyleCnt="0"/>
      <dgm:spPr/>
    </dgm:pt>
    <dgm:pt modelId="{64E4AD03-2B20-4545-A981-C77F23C29BD6}" type="pres">
      <dgm:prSet presAssocID="{5763C742-DFBB-43F7-A91C-ECA16333AD9C}" presName="node" presStyleLbl="node1" presStyleIdx="3" presStyleCnt="5">
        <dgm:presLayoutVars>
          <dgm:bulletEnabled val="1"/>
        </dgm:presLayoutVars>
      </dgm:prSet>
      <dgm:spPr/>
      <dgm:t>
        <a:bodyPr/>
        <a:lstStyle/>
        <a:p>
          <a:endParaRPr lang="ru-RU"/>
        </a:p>
      </dgm:t>
    </dgm:pt>
    <dgm:pt modelId="{A6020AA7-2CFD-41F1-9287-07B33C448057}" type="pres">
      <dgm:prSet presAssocID="{3FF13B86-2B25-4BDE-8200-7B12BE4B9C9B}" presName="sibTrans" presStyleCnt="0"/>
      <dgm:spPr/>
    </dgm:pt>
    <dgm:pt modelId="{14C4E534-DDE2-435D-9CD7-13A8ABD076BA}" type="pres">
      <dgm:prSet presAssocID="{1CB9A269-A581-473A-B47A-712A8FB7ED41}" presName="node" presStyleLbl="node1" presStyleIdx="4" presStyleCnt="5">
        <dgm:presLayoutVars>
          <dgm:bulletEnabled val="1"/>
        </dgm:presLayoutVars>
      </dgm:prSet>
      <dgm:spPr/>
      <dgm:t>
        <a:bodyPr/>
        <a:lstStyle/>
        <a:p>
          <a:endParaRPr lang="ru-RU"/>
        </a:p>
      </dgm:t>
    </dgm:pt>
  </dgm:ptLst>
  <dgm:cxnLst>
    <dgm:cxn modelId="{DCF73660-74FC-4DAC-B4EF-EED4F7011824}" type="presOf" srcId="{6B0F4A16-C1E5-47CE-9BD2-0C7896924C4D}" destId="{989C9D07-0583-4FCF-9C61-FABD6B3ADBDD}" srcOrd="0" destOrd="0" presId="urn:microsoft.com/office/officeart/2005/8/layout/default#1"/>
    <dgm:cxn modelId="{11DCE9CD-D1F9-4D94-92CB-CD5D8976F234}" type="presOf" srcId="{5763C742-DFBB-43F7-A91C-ECA16333AD9C}" destId="{64E4AD03-2B20-4545-A981-C77F23C29BD6}" srcOrd="0" destOrd="0" presId="urn:microsoft.com/office/officeart/2005/8/layout/default#1"/>
    <dgm:cxn modelId="{C1873CD2-E01D-4EAF-A820-38BE166974D1}" type="presOf" srcId="{1CB9A269-A581-473A-B47A-712A8FB7ED41}" destId="{14C4E534-DDE2-435D-9CD7-13A8ABD076BA}" srcOrd="0" destOrd="0" presId="urn:microsoft.com/office/officeart/2005/8/layout/default#1"/>
    <dgm:cxn modelId="{5B06B98E-E52B-4D12-878A-5A0A1ECF836B}" srcId="{F674B19D-5960-4916-B35A-BC1429B91FE8}" destId="{D4759A32-77F7-487F-B1FE-7FBB9D47C399}" srcOrd="1" destOrd="0" parTransId="{B1B3D139-81C4-40DF-B3FC-F0841813933D}" sibTransId="{42642C3F-268B-465F-89DC-E6E29B2561CA}"/>
    <dgm:cxn modelId="{A9C890A2-3211-4540-AED8-B956ED721EFB}" srcId="{F674B19D-5960-4916-B35A-BC1429B91FE8}" destId="{13470462-AA70-40DA-8BB9-D105562FE434}" srcOrd="0" destOrd="0" parTransId="{D9BFFCA6-B0D8-444A-84D7-8AFACC321B94}" sibTransId="{0E9E145F-03AD-4CE8-91F8-47CE07EC3774}"/>
    <dgm:cxn modelId="{1CE40E3C-FC59-4F7E-AA26-8795EE9E2FAF}" srcId="{F674B19D-5960-4916-B35A-BC1429B91FE8}" destId="{6B0F4A16-C1E5-47CE-9BD2-0C7896924C4D}" srcOrd="2" destOrd="0" parTransId="{95A63DC3-9016-4332-99F8-940A7BE9C519}" sibTransId="{C3F0CEBF-CDD0-406D-88A3-39ED42AE354A}"/>
    <dgm:cxn modelId="{DD647D99-5150-46B2-ABE6-DA8CC5F67212}" type="presOf" srcId="{F674B19D-5960-4916-B35A-BC1429B91FE8}" destId="{E8EFD49D-4C4E-4DDC-B47F-259561F5B536}" srcOrd="0" destOrd="0" presId="urn:microsoft.com/office/officeart/2005/8/layout/default#1"/>
    <dgm:cxn modelId="{BCD9C959-EA18-42D9-9A5D-783716A3C173}" type="presOf" srcId="{D4759A32-77F7-487F-B1FE-7FBB9D47C399}" destId="{9AFC9A0F-0F9D-48A8-8011-59100110DE8F}" srcOrd="0" destOrd="0" presId="urn:microsoft.com/office/officeart/2005/8/layout/default#1"/>
    <dgm:cxn modelId="{1630A5AF-F922-4918-BE64-D5DFB97AF811}" srcId="{F674B19D-5960-4916-B35A-BC1429B91FE8}" destId="{1CB9A269-A581-473A-B47A-712A8FB7ED41}" srcOrd="4" destOrd="0" parTransId="{1CB71B76-4A87-4826-A933-72AA178C6949}" sibTransId="{D80925DE-B617-4B9D-A55B-53F5EC756384}"/>
    <dgm:cxn modelId="{18D69031-D647-4F1D-8A86-611BF6D825E1}" type="presOf" srcId="{13470462-AA70-40DA-8BB9-D105562FE434}" destId="{090AFB99-9909-4C73-AB6D-71496D905390}" srcOrd="0" destOrd="0" presId="urn:microsoft.com/office/officeart/2005/8/layout/default#1"/>
    <dgm:cxn modelId="{20999CD1-3A3F-463E-81D4-A511443CF48E}" srcId="{F674B19D-5960-4916-B35A-BC1429B91FE8}" destId="{5763C742-DFBB-43F7-A91C-ECA16333AD9C}" srcOrd="3" destOrd="0" parTransId="{C4D6AE5D-2AA1-4B83-B55C-55C4CA316D58}" sibTransId="{3FF13B86-2B25-4BDE-8200-7B12BE4B9C9B}"/>
    <dgm:cxn modelId="{04629AA0-BAF2-4703-99EC-DCD14CDF4D58}" type="presParOf" srcId="{E8EFD49D-4C4E-4DDC-B47F-259561F5B536}" destId="{090AFB99-9909-4C73-AB6D-71496D905390}" srcOrd="0" destOrd="0" presId="urn:microsoft.com/office/officeart/2005/8/layout/default#1"/>
    <dgm:cxn modelId="{F401D47F-AC0A-42B5-9ED5-8DE04DCEF78F}" type="presParOf" srcId="{E8EFD49D-4C4E-4DDC-B47F-259561F5B536}" destId="{348DFCE8-E595-4282-8F49-3D9C6B7CE46A}" srcOrd="1" destOrd="0" presId="urn:microsoft.com/office/officeart/2005/8/layout/default#1"/>
    <dgm:cxn modelId="{75BB801E-91C2-4CF1-9623-7C6237C4F216}" type="presParOf" srcId="{E8EFD49D-4C4E-4DDC-B47F-259561F5B536}" destId="{9AFC9A0F-0F9D-48A8-8011-59100110DE8F}" srcOrd="2" destOrd="0" presId="urn:microsoft.com/office/officeart/2005/8/layout/default#1"/>
    <dgm:cxn modelId="{3826D00D-C021-437F-8D6B-1EA3DBE7F989}" type="presParOf" srcId="{E8EFD49D-4C4E-4DDC-B47F-259561F5B536}" destId="{5D07145A-A37E-4327-81A0-F40405F7DD98}" srcOrd="3" destOrd="0" presId="urn:microsoft.com/office/officeart/2005/8/layout/default#1"/>
    <dgm:cxn modelId="{4F550AF3-78E7-47BE-A334-1C0B0D79FE80}" type="presParOf" srcId="{E8EFD49D-4C4E-4DDC-B47F-259561F5B536}" destId="{989C9D07-0583-4FCF-9C61-FABD6B3ADBDD}" srcOrd="4" destOrd="0" presId="urn:microsoft.com/office/officeart/2005/8/layout/default#1"/>
    <dgm:cxn modelId="{549AE060-855A-4558-9198-118DF5EF987F}" type="presParOf" srcId="{E8EFD49D-4C4E-4DDC-B47F-259561F5B536}" destId="{46A9F75D-1DCA-4549-B8D2-F96DBD84AD31}" srcOrd="5" destOrd="0" presId="urn:microsoft.com/office/officeart/2005/8/layout/default#1"/>
    <dgm:cxn modelId="{84953010-EF08-4531-A73F-23D14D50F1FF}" type="presParOf" srcId="{E8EFD49D-4C4E-4DDC-B47F-259561F5B536}" destId="{64E4AD03-2B20-4545-A981-C77F23C29BD6}" srcOrd="6" destOrd="0" presId="urn:microsoft.com/office/officeart/2005/8/layout/default#1"/>
    <dgm:cxn modelId="{8AC19D13-562F-4825-A1CC-D49D854F79AE}" type="presParOf" srcId="{E8EFD49D-4C4E-4DDC-B47F-259561F5B536}" destId="{A6020AA7-2CFD-41F1-9287-07B33C448057}" srcOrd="7" destOrd="0" presId="urn:microsoft.com/office/officeart/2005/8/layout/default#1"/>
    <dgm:cxn modelId="{BA1CC0FC-1158-46DC-96E1-4251184034C6}" type="presParOf" srcId="{E8EFD49D-4C4E-4DDC-B47F-259561F5B536}" destId="{14C4E534-DDE2-435D-9CD7-13A8ABD076BA}" srcOrd="8" destOrd="0" presId="urn:microsoft.com/office/officeart/2005/8/layout/defaul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74D097-2775-40A6-A8EE-5A855C39C782}">
      <dsp:nvSpPr>
        <dsp:cNvPr id="0" name=""/>
        <dsp:cNvSpPr/>
      </dsp:nvSpPr>
      <dsp:spPr>
        <a:xfrm>
          <a:off x="1170" y="616204"/>
          <a:ext cx="1856594" cy="1279193"/>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11000" r="-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83F8FF-A8AC-4DD6-8646-2D81BD7E9D52}">
      <dsp:nvSpPr>
        <dsp:cNvPr id="0" name=""/>
        <dsp:cNvSpPr/>
      </dsp:nvSpPr>
      <dsp:spPr>
        <a:xfrm>
          <a:off x="1170" y="1895398"/>
          <a:ext cx="1856594" cy="6887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ru-RU" sz="1800" kern="1200"/>
            <a:t>Экономический</a:t>
          </a:r>
        </a:p>
      </dsp:txBody>
      <dsp:txXfrm>
        <a:off x="1170" y="1895398"/>
        <a:ext cx="1856594" cy="688796"/>
      </dsp:txXfrm>
    </dsp:sp>
    <dsp:sp modelId="{67DC9745-1662-4786-80E7-21B6F89A92DA}">
      <dsp:nvSpPr>
        <dsp:cNvPr id="0" name=""/>
        <dsp:cNvSpPr/>
      </dsp:nvSpPr>
      <dsp:spPr>
        <a:xfrm>
          <a:off x="2043502" y="616204"/>
          <a:ext cx="1856594" cy="1279193"/>
        </a:xfrm>
        <a:prstGeom prst="round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6000" r="-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BD3414-7640-4547-972C-203B5311C1BE}">
      <dsp:nvSpPr>
        <dsp:cNvPr id="0" name=""/>
        <dsp:cNvSpPr/>
      </dsp:nvSpPr>
      <dsp:spPr>
        <a:xfrm>
          <a:off x="2043502" y="1895398"/>
          <a:ext cx="1856594" cy="6887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ru-RU" sz="1800" kern="1200"/>
            <a:t>Социальный</a:t>
          </a:r>
        </a:p>
      </dsp:txBody>
      <dsp:txXfrm>
        <a:off x="2043502" y="1895398"/>
        <a:ext cx="1856594" cy="688796"/>
      </dsp:txXfrm>
    </dsp:sp>
    <dsp:sp modelId="{5AEBCFF0-E3BE-4C34-BD23-1DCAAFFD2F00}">
      <dsp:nvSpPr>
        <dsp:cNvPr id="0" name=""/>
        <dsp:cNvSpPr/>
      </dsp:nvSpPr>
      <dsp:spPr>
        <a:xfrm>
          <a:off x="4085834" y="616204"/>
          <a:ext cx="1856594" cy="1279193"/>
        </a:xfrm>
        <a:prstGeom prst="round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11000" r="-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113B8C-855E-4761-BBE2-0DD926080CED}">
      <dsp:nvSpPr>
        <dsp:cNvPr id="0" name=""/>
        <dsp:cNvSpPr/>
      </dsp:nvSpPr>
      <dsp:spPr>
        <a:xfrm>
          <a:off x="4085834" y="1895398"/>
          <a:ext cx="1856594" cy="6887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ru-RU" sz="1800" kern="1200"/>
            <a:t>Экологический</a:t>
          </a:r>
        </a:p>
      </dsp:txBody>
      <dsp:txXfrm>
        <a:off x="4085834" y="1895398"/>
        <a:ext cx="1856594" cy="6887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B6657E-E7D2-490C-B6E0-A3353B6A4FBC}">
      <dsp:nvSpPr>
        <dsp:cNvPr id="0" name=""/>
        <dsp:cNvSpPr/>
      </dsp:nvSpPr>
      <dsp:spPr>
        <a:xfrm>
          <a:off x="290334" y="0"/>
          <a:ext cx="1549812" cy="1067820"/>
        </a:xfrm>
        <a:prstGeom prst="round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5000" r="-5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6718767-609E-4F2E-8A16-ED9DD4FE047F}">
      <dsp:nvSpPr>
        <dsp:cNvPr id="0" name=""/>
        <dsp:cNvSpPr/>
      </dsp:nvSpPr>
      <dsp:spPr>
        <a:xfrm>
          <a:off x="2588" y="1069491"/>
          <a:ext cx="2145823" cy="5749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0" numCol="1" spcCol="1270" anchor="t" anchorCtr="0">
          <a:noAutofit/>
        </a:bodyPr>
        <a:lstStyle/>
        <a:p>
          <a:pPr marL="0" lvl="0" indent="0" algn="ctr" defTabSz="622300">
            <a:lnSpc>
              <a:spcPct val="90000"/>
            </a:lnSpc>
            <a:spcBef>
              <a:spcPct val="0"/>
            </a:spcBef>
            <a:spcAft>
              <a:spcPct val="35000"/>
            </a:spcAft>
            <a:buNone/>
          </a:pPr>
          <a:r>
            <a:rPr lang="ru-RU" sz="1400" kern="1200">
              <a:solidFill>
                <a:schemeClr val="tx1"/>
              </a:solidFill>
              <a:latin typeface="Times New Roman" panose="02020603050405020304" pitchFamily="18" charset="0"/>
              <a:cs typeface="Times New Roman" panose="02020603050405020304" pitchFamily="18" charset="0"/>
            </a:rPr>
            <a:t>Информационные и коммуникационные технологии</a:t>
          </a:r>
        </a:p>
      </dsp:txBody>
      <dsp:txXfrm>
        <a:off x="2588" y="1069491"/>
        <a:ext cx="2145823" cy="574980"/>
      </dsp:txXfrm>
    </dsp:sp>
    <dsp:sp modelId="{06CB9785-A42D-40CF-B771-FCB16761F50C}">
      <dsp:nvSpPr>
        <dsp:cNvPr id="0" name=""/>
        <dsp:cNvSpPr/>
      </dsp:nvSpPr>
      <dsp:spPr>
        <a:xfrm>
          <a:off x="2149701" y="9529"/>
          <a:ext cx="1549812" cy="1067820"/>
        </a:xfrm>
        <a:prstGeom prst="round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1000" r="-1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6B2AD-8DF2-44AE-AC11-D9356B05868B}">
      <dsp:nvSpPr>
        <dsp:cNvPr id="0" name=""/>
        <dsp:cNvSpPr/>
      </dsp:nvSpPr>
      <dsp:spPr>
        <a:xfrm>
          <a:off x="2098464" y="1089989"/>
          <a:ext cx="1549812" cy="5749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0" numCol="1" spcCol="1270" anchor="t"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Образование</a:t>
          </a:r>
          <a:endParaRPr lang="ru-RU" sz="1600" kern="1200">
            <a:latin typeface="Times New Roman" panose="02020603050405020304" pitchFamily="18" charset="0"/>
            <a:cs typeface="Times New Roman" panose="02020603050405020304" pitchFamily="18" charset="0"/>
          </a:endParaRPr>
        </a:p>
      </dsp:txBody>
      <dsp:txXfrm>
        <a:off x="2098464" y="1089989"/>
        <a:ext cx="1549812" cy="574980"/>
      </dsp:txXfrm>
    </dsp:sp>
    <dsp:sp modelId="{EBC88749-3674-4031-B58B-41A4CACF58F7}">
      <dsp:nvSpPr>
        <dsp:cNvPr id="0" name=""/>
        <dsp:cNvSpPr/>
      </dsp:nvSpPr>
      <dsp:spPr>
        <a:xfrm>
          <a:off x="4223570" y="1670"/>
          <a:ext cx="1549812" cy="1067820"/>
        </a:xfrm>
        <a:prstGeom prst="round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2000" r="-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863847-0EB6-4663-9916-F9E02F4D7C8E}">
      <dsp:nvSpPr>
        <dsp:cNvPr id="0" name=""/>
        <dsp:cNvSpPr/>
      </dsp:nvSpPr>
      <dsp:spPr>
        <a:xfrm>
          <a:off x="4223570" y="1069491"/>
          <a:ext cx="1549812" cy="5749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0" numCol="1" spcCol="1270" anchor="t"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Наука</a:t>
          </a:r>
        </a:p>
      </dsp:txBody>
      <dsp:txXfrm>
        <a:off x="4223570" y="1069491"/>
        <a:ext cx="1549812" cy="574980"/>
      </dsp:txXfrm>
    </dsp:sp>
    <dsp:sp modelId="{F6C846C1-3EE9-4423-BC35-52FEDBDFF959}">
      <dsp:nvSpPr>
        <dsp:cNvPr id="0" name=""/>
        <dsp:cNvSpPr/>
      </dsp:nvSpPr>
      <dsp:spPr>
        <a:xfrm>
          <a:off x="2220706" y="1799453"/>
          <a:ext cx="1549812" cy="1067820"/>
        </a:xfrm>
        <a:prstGeom prst="round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3000" r="-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9D8CD5-4A37-475F-9D8B-5A3447BFD914}">
      <dsp:nvSpPr>
        <dsp:cNvPr id="0" name=""/>
        <dsp:cNvSpPr/>
      </dsp:nvSpPr>
      <dsp:spPr>
        <a:xfrm>
          <a:off x="2142409" y="2872681"/>
          <a:ext cx="1687342" cy="3546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0" numCol="1" spcCol="1270" anchor="t"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 Интеллектуальные услуги</a:t>
          </a:r>
          <a:endParaRPr lang="ru-RU" sz="1400" b="1" kern="1200">
            <a:latin typeface="Times New Roman" panose="02020603050405020304" pitchFamily="18" charset="0"/>
            <a:cs typeface="Times New Roman" panose="02020603050405020304" pitchFamily="18" charset="0"/>
          </a:endParaRPr>
        </a:p>
      </dsp:txBody>
      <dsp:txXfrm>
        <a:off x="2142409" y="2872681"/>
        <a:ext cx="1687342" cy="3546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644831-8580-4BBC-878E-1631A60E89A2}">
      <dsp:nvSpPr>
        <dsp:cNvPr id="0" name=""/>
        <dsp:cNvSpPr/>
      </dsp:nvSpPr>
      <dsp:spPr>
        <a:xfrm rot="5400000">
          <a:off x="2550069" y="512113"/>
          <a:ext cx="1674812" cy="1457086"/>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инновационный характер</a:t>
          </a:r>
        </a:p>
      </dsp:txBody>
      <dsp:txXfrm rot="-5400000">
        <a:off x="2885995" y="664243"/>
        <a:ext cx="1002960" cy="1152829"/>
      </dsp:txXfrm>
    </dsp:sp>
    <dsp:sp modelId="{28DE9B7F-5CE5-4B6C-95C2-CF05CE9D7DFD}">
      <dsp:nvSpPr>
        <dsp:cNvPr id="0" name=""/>
        <dsp:cNvSpPr/>
      </dsp:nvSpPr>
      <dsp:spPr>
        <a:xfrm>
          <a:off x="4160234" y="738212"/>
          <a:ext cx="1869090" cy="1004887"/>
        </a:xfrm>
        <a:prstGeom prst="rect">
          <a:avLst/>
        </a:prstGeom>
        <a:noFill/>
        <a:ln>
          <a:noFill/>
        </a:ln>
        <a:effectLst/>
      </dsp:spPr>
      <dsp:style>
        <a:lnRef idx="0">
          <a:scrgbClr r="0" g="0" b="0"/>
        </a:lnRef>
        <a:fillRef idx="0">
          <a:scrgbClr r="0" g="0" b="0"/>
        </a:fillRef>
        <a:effectRef idx="0">
          <a:scrgbClr r="0" g="0" b="0"/>
        </a:effectRef>
        <a:fontRef idx="minor"/>
      </dsp:style>
    </dsp:sp>
    <dsp:sp modelId="{FA564990-0E1F-4136-B41A-CA2A17ACA6E7}">
      <dsp:nvSpPr>
        <dsp:cNvPr id="0" name=""/>
        <dsp:cNvSpPr/>
      </dsp:nvSpPr>
      <dsp:spPr>
        <a:xfrm rot="5400000">
          <a:off x="976415" y="512113"/>
          <a:ext cx="1674812" cy="1457086"/>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ru-RU" sz="3600" kern="1200"/>
        </a:p>
      </dsp:txBody>
      <dsp:txXfrm rot="-5400000">
        <a:off x="1312341" y="664243"/>
        <a:ext cx="1002960" cy="1152829"/>
      </dsp:txXfrm>
    </dsp:sp>
    <dsp:sp modelId="{E66E2BEF-44EC-4E7F-8319-4279C90FBE7C}">
      <dsp:nvSpPr>
        <dsp:cNvPr id="0" name=""/>
        <dsp:cNvSpPr/>
      </dsp:nvSpPr>
      <dsp:spPr>
        <a:xfrm rot="5400000">
          <a:off x="1760227" y="1933694"/>
          <a:ext cx="1674812" cy="1457086"/>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быстрая динамика роста производства и доходов</a:t>
          </a:r>
        </a:p>
      </dsp:txBody>
      <dsp:txXfrm rot="-5400000">
        <a:off x="2096153" y="2085824"/>
        <a:ext cx="1002960" cy="1152829"/>
      </dsp:txXfrm>
    </dsp:sp>
    <dsp:sp modelId="{C3F3E78F-1FB6-4530-9E59-80A222A7C10C}">
      <dsp:nvSpPr>
        <dsp:cNvPr id="0" name=""/>
        <dsp:cNvSpPr/>
      </dsp:nvSpPr>
      <dsp:spPr>
        <a:xfrm>
          <a:off x="0" y="2159793"/>
          <a:ext cx="1808797" cy="1004887"/>
        </a:xfrm>
        <a:prstGeom prst="rect">
          <a:avLst/>
        </a:prstGeom>
        <a:noFill/>
        <a:ln>
          <a:noFill/>
        </a:ln>
        <a:effectLst/>
      </dsp:spPr>
      <dsp:style>
        <a:lnRef idx="0">
          <a:scrgbClr r="0" g="0" b="0"/>
        </a:lnRef>
        <a:fillRef idx="0">
          <a:scrgbClr r="0" g="0" b="0"/>
        </a:fillRef>
        <a:effectRef idx="0">
          <a:scrgbClr r="0" g="0" b="0"/>
        </a:effectRef>
        <a:fontRef idx="minor"/>
      </dsp:style>
    </dsp:sp>
    <dsp:sp modelId="{5C0E908E-2A88-499C-95C6-3E025EABD594}">
      <dsp:nvSpPr>
        <dsp:cNvPr id="0" name=""/>
        <dsp:cNvSpPr/>
      </dsp:nvSpPr>
      <dsp:spPr>
        <a:xfrm rot="5400000">
          <a:off x="3333881" y="1933694"/>
          <a:ext cx="1674812" cy="1457086"/>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ru-RU" sz="3600" kern="1200"/>
        </a:p>
      </dsp:txBody>
      <dsp:txXfrm rot="-5400000">
        <a:off x="3669807" y="2085824"/>
        <a:ext cx="1002960" cy="1152829"/>
      </dsp:txXfrm>
    </dsp:sp>
    <dsp:sp modelId="{9C8B23CB-92D7-4A03-8E58-6D9DDBB1E485}">
      <dsp:nvSpPr>
        <dsp:cNvPr id="0" name=""/>
        <dsp:cNvSpPr/>
      </dsp:nvSpPr>
      <dsp:spPr>
        <a:xfrm rot="5400000">
          <a:off x="2550069" y="3355274"/>
          <a:ext cx="1674812" cy="1457086"/>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индустриализация общества</a:t>
          </a:r>
        </a:p>
      </dsp:txBody>
      <dsp:txXfrm rot="-5400000">
        <a:off x="2885995" y="3507404"/>
        <a:ext cx="1002960" cy="1152829"/>
      </dsp:txXfrm>
    </dsp:sp>
    <dsp:sp modelId="{00FDA013-E160-4856-BF4E-808A1A81E12D}">
      <dsp:nvSpPr>
        <dsp:cNvPr id="0" name=""/>
        <dsp:cNvSpPr/>
      </dsp:nvSpPr>
      <dsp:spPr>
        <a:xfrm>
          <a:off x="3606403" y="2272217"/>
          <a:ext cx="1120781" cy="7720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ru-RU" sz="900" kern="1200">
              <a:solidFill>
                <a:schemeClr val="bg1"/>
              </a:solidFill>
              <a:latin typeface="Times New Roman" panose="02020603050405020304" pitchFamily="18" charset="0"/>
              <a:cs typeface="Times New Roman" panose="02020603050405020304" pitchFamily="18" charset="0"/>
            </a:rPr>
            <a:t>сетевая экономика</a:t>
          </a:r>
        </a:p>
      </dsp:txBody>
      <dsp:txXfrm>
        <a:off x="3606403" y="2272217"/>
        <a:ext cx="1120781" cy="772034"/>
      </dsp:txXfrm>
    </dsp:sp>
    <dsp:sp modelId="{534F4E97-DFD9-44BE-B8D3-1B32A48A34CB}">
      <dsp:nvSpPr>
        <dsp:cNvPr id="0" name=""/>
        <dsp:cNvSpPr/>
      </dsp:nvSpPr>
      <dsp:spPr>
        <a:xfrm rot="5400000">
          <a:off x="976415" y="3355274"/>
          <a:ext cx="1674812" cy="1457086"/>
        </a:xfrm>
        <a:prstGeom prst="hexagon">
          <a:avLst>
            <a:gd name="adj" fmla="val 25000"/>
            <a:gd name="vf" fmla="val 11547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ru-RU" sz="3600" kern="1200"/>
        </a:p>
      </dsp:txBody>
      <dsp:txXfrm rot="-5400000">
        <a:off x="1312341" y="3507404"/>
        <a:ext cx="1002960" cy="115282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5893F9-69A2-4512-BB89-84FE5290B7DF}">
      <dsp:nvSpPr>
        <dsp:cNvPr id="0" name=""/>
        <dsp:cNvSpPr/>
      </dsp:nvSpPr>
      <dsp:spPr>
        <a:xfrm>
          <a:off x="0" y="57656"/>
          <a:ext cx="5486400" cy="10069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ru-RU" sz="1800" kern="1200"/>
            <a:t>достижение мировых стандартов финансирования науки, образования и здравоохранения</a:t>
          </a:r>
        </a:p>
      </dsp:txBody>
      <dsp:txXfrm>
        <a:off x="49154" y="106810"/>
        <a:ext cx="5388092" cy="908623"/>
      </dsp:txXfrm>
    </dsp:sp>
    <dsp:sp modelId="{8A0035A3-E547-4511-9668-45AAA469A2CA}">
      <dsp:nvSpPr>
        <dsp:cNvPr id="0" name=""/>
        <dsp:cNvSpPr/>
      </dsp:nvSpPr>
      <dsp:spPr>
        <a:xfrm>
          <a:off x="0" y="1064587"/>
          <a:ext cx="5486400" cy="43780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22860" rIns="128016" bIns="22860" numCol="1" spcCol="1270" anchor="t" anchorCtr="0">
          <a:noAutofit/>
        </a:bodyPr>
        <a:lstStyle/>
        <a:p>
          <a:pPr marL="114300" lvl="1" indent="-114300" algn="l" defTabSz="622300">
            <a:lnSpc>
              <a:spcPct val="90000"/>
            </a:lnSpc>
            <a:spcBef>
              <a:spcPct val="0"/>
            </a:spcBef>
            <a:spcAft>
              <a:spcPct val="20000"/>
            </a:spcAft>
            <a:buChar char="•"/>
          </a:pPr>
          <a:r>
            <a:rPr lang="ru-RU" sz="1400" kern="1200"/>
            <a:t>построение эффективной, ориентированной на конечный результат социальной инфраструктуры</a:t>
          </a:r>
        </a:p>
      </dsp:txBody>
      <dsp:txXfrm>
        <a:off x="0" y="1064587"/>
        <a:ext cx="5486400" cy="437805"/>
      </dsp:txXfrm>
    </dsp:sp>
    <dsp:sp modelId="{3C86FF7D-5990-4CAD-9D3C-1A2768F2FC7E}">
      <dsp:nvSpPr>
        <dsp:cNvPr id="0" name=""/>
        <dsp:cNvSpPr/>
      </dsp:nvSpPr>
      <dsp:spPr>
        <a:xfrm>
          <a:off x="0" y="1502392"/>
          <a:ext cx="5486400" cy="100693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ru-RU" sz="1800" kern="1200"/>
            <a:t>формирование условий для эффективного использования квалифицированного труда и повышения качества человеческого капитала</a:t>
          </a:r>
        </a:p>
      </dsp:txBody>
      <dsp:txXfrm>
        <a:off x="49154" y="1551546"/>
        <a:ext cx="5388092" cy="908623"/>
      </dsp:txXfrm>
    </dsp:sp>
    <dsp:sp modelId="{CB5106A8-AF99-4F88-8152-7AC93EC49A0F}">
      <dsp:nvSpPr>
        <dsp:cNvPr id="0" name=""/>
        <dsp:cNvSpPr/>
      </dsp:nvSpPr>
      <dsp:spPr>
        <a:xfrm>
          <a:off x="0" y="2509323"/>
          <a:ext cx="5486400" cy="633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22860" rIns="128016" bIns="22860" numCol="1" spcCol="1270" anchor="t" anchorCtr="0">
          <a:noAutofit/>
        </a:bodyPr>
        <a:lstStyle/>
        <a:p>
          <a:pPr marL="114300" lvl="1" indent="-114300" algn="l" defTabSz="622300">
            <a:lnSpc>
              <a:spcPct val="90000"/>
            </a:lnSpc>
            <a:spcBef>
              <a:spcPct val="0"/>
            </a:spcBef>
            <a:spcAft>
              <a:spcPct val="20000"/>
            </a:spcAft>
            <a:buChar char="•"/>
          </a:pPr>
          <a:r>
            <a:rPr lang="ru-RU" sz="1400" kern="1200"/>
            <a:t>создание соответствующей системы управления развитием, включая механизмы поддержки инновационной и инвестиционной активности</a:t>
          </a:r>
        </a:p>
      </dsp:txBody>
      <dsp:txXfrm>
        <a:off x="0" y="2509323"/>
        <a:ext cx="5486400" cy="63342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0AFB99-9909-4C73-AB6D-71496D905390}">
      <dsp:nvSpPr>
        <dsp:cNvPr id="0" name=""/>
        <dsp:cNvSpPr/>
      </dsp:nvSpPr>
      <dsp:spPr>
        <a:xfrm>
          <a:off x="0" y="485774"/>
          <a:ext cx="1714499" cy="10287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t>космонавтику («Роскосмос»); </a:t>
          </a:r>
        </a:p>
      </dsp:txBody>
      <dsp:txXfrm>
        <a:off x="0" y="485774"/>
        <a:ext cx="1714499" cy="1028700"/>
      </dsp:txXfrm>
    </dsp:sp>
    <dsp:sp modelId="{9AFC9A0F-0F9D-48A8-8011-59100110DE8F}">
      <dsp:nvSpPr>
        <dsp:cNvPr id="0" name=""/>
        <dsp:cNvSpPr/>
      </dsp:nvSpPr>
      <dsp:spPr>
        <a:xfrm>
          <a:off x="1885950" y="485774"/>
          <a:ext cx="1714499" cy="102870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t>авиационную промышленность (ОАК).</a:t>
          </a:r>
        </a:p>
      </dsp:txBody>
      <dsp:txXfrm>
        <a:off x="1885950" y="485774"/>
        <a:ext cx="1714499" cy="1028700"/>
      </dsp:txXfrm>
    </dsp:sp>
    <dsp:sp modelId="{989C9D07-0583-4FCF-9C61-FABD6B3ADBDD}">
      <dsp:nvSpPr>
        <dsp:cNvPr id="0" name=""/>
        <dsp:cNvSpPr/>
      </dsp:nvSpPr>
      <dsp:spPr>
        <a:xfrm>
          <a:off x="3771900" y="485774"/>
          <a:ext cx="1714499" cy="102870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t>оборонно -промышленный комплекс («Рособоронэкспорт», «Сухой»)</a:t>
          </a:r>
        </a:p>
      </dsp:txBody>
      <dsp:txXfrm>
        <a:off x="3771900" y="485774"/>
        <a:ext cx="1714499" cy="1028700"/>
      </dsp:txXfrm>
    </dsp:sp>
    <dsp:sp modelId="{64E4AD03-2B20-4545-A981-C77F23C29BD6}">
      <dsp:nvSpPr>
        <dsp:cNvPr id="0" name=""/>
        <dsp:cNvSpPr/>
      </dsp:nvSpPr>
      <dsp:spPr>
        <a:xfrm>
          <a:off x="942975" y="1685925"/>
          <a:ext cx="1714499" cy="10287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t>атомную промышленность («Росатом»); </a:t>
          </a:r>
        </a:p>
      </dsp:txBody>
      <dsp:txXfrm>
        <a:off x="942975" y="1685925"/>
        <a:ext cx="1714499" cy="1028700"/>
      </dsp:txXfrm>
    </dsp:sp>
    <dsp:sp modelId="{14C4E534-DDE2-435D-9CD7-13A8ABD076BA}">
      <dsp:nvSpPr>
        <dsp:cNvPr id="0" name=""/>
        <dsp:cNvSpPr/>
      </dsp:nvSpPr>
      <dsp:spPr>
        <a:xfrm>
          <a:off x="2828925" y="1685925"/>
          <a:ext cx="1714499" cy="1028700"/>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ru-RU" sz="1300" kern="1200"/>
            <a:t>нанотехнологии («Роснано»)</a:t>
          </a:r>
        </a:p>
      </dsp:txBody>
      <dsp:txXfrm>
        <a:off x="2828925"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pList1#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List1#2">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Вера</cp:lastModifiedBy>
  <cp:revision>3</cp:revision>
  <dcterms:created xsi:type="dcterms:W3CDTF">2021-12-05T16:01:00Z</dcterms:created>
  <dcterms:modified xsi:type="dcterms:W3CDTF">2022-01-12T15:29:00Z</dcterms:modified>
</cp:coreProperties>
</file>